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ayout w:type="fixed"/>
        <w:tblLook w:val="04A0" w:firstRow="1" w:lastRow="0" w:firstColumn="1" w:lastColumn="0" w:noHBand="0" w:noVBand="1"/>
      </w:tblPr>
      <w:tblGrid>
        <w:gridCol w:w="8455"/>
        <w:gridCol w:w="1713"/>
      </w:tblGrid>
      <w:tr w:rsidR="008055D0" w:rsidTr="008055D0">
        <w:trPr>
          <w:jc w:val="center"/>
        </w:trPr>
        <w:tc>
          <w:tcPr>
            <w:tcW w:w="8455" w:type="dxa"/>
            <w:hideMark/>
          </w:tcPr>
          <w:p w:rsidR="008055D0" w:rsidRDefault="008055D0">
            <w:pPr>
              <w:jc w:val="center"/>
              <w:rPr>
                <w:b/>
                <w:szCs w:val="28"/>
                <w:lang w:val="en-GB" w:eastAsia="en-US"/>
              </w:rPr>
            </w:pPr>
            <w:r>
              <w:rPr>
                <w:b/>
                <w:sz w:val="24"/>
                <w:szCs w:val="28"/>
                <w:lang w:val="en-GB" w:eastAsia="en-US"/>
              </w:rPr>
              <w:t>WASH Minimum Commitments for the Safety and Dignity of Affected Populations</w:t>
            </w:r>
          </w:p>
          <w:p w:rsidR="008055D0" w:rsidRDefault="008055D0">
            <w:pPr>
              <w:jc w:val="center"/>
              <w:rPr>
                <w:sz w:val="20"/>
                <w:szCs w:val="28"/>
                <w:lang w:val="en-GB" w:eastAsia="en-US"/>
              </w:rPr>
            </w:pPr>
            <w:r>
              <w:rPr>
                <w:sz w:val="20"/>
                <w:szCs w:val="28"/>
                <w:lang w:val="en-GB" w:eastAsia="en-US"/>
              </w:rPr>
              <w:t>Questionnaire to monitor the minimum commitments’ implementation</w:t>
            </w:r>
          </w:p>
          <w:p w:rsidR="008055D0" w:rsidRDefault="008055D0">
            <w:pPr>
              <w:jc w:val="center"/>
              <w:rPr>
                <w:b/>
                <w:sz w:val="18"/>
                <w:szCs w:val="28"/>
                <w:lang w:val="en-GB" w:eastAsia="en-US"/>
              </w:rPr>
            </w:pPr>
            <w:r>
              <w:rPr>
                <w:sz w:val="20"/>
                <w:szCs w:val="28"/>
                <w:lang w:val="en-GB" w:eastAsia="en-US"/>
              </w:rPr>
              <w:t>(to be filled-in by WASH Cluster partners in countries)</w:t>
            </w:r>
          </w:p>
        </w:tc>
        <w:tc>
          <w:tcPr>
            <w:tcW w:w="1713" w:type="dxa"/>
            <w:vAlign w:val="center"/>
            <w:hideMark/>
          </w:tcPr>
          <w:p w:rsidR="008055D0" w:rsidRDefault="00E034BF">
            <w:pPr>
              <w:jc w:val="center"/>
              <w:rPr>
                <w:b/>
                <w:sz w:val="18"/>
                <w:szCs w:val="28"/>
                <w:lang w:val="en-GB" w:eastAsia="en-US"/>
              </w:rPr>
            </w:pPr>
            <w:r>
              <w:rPr>
                <w:b/>
                <w:noProof/>
                <w:sz w:val="18"/>
                <w:szCs w:val="28"/>
                <w:lang w:val="en-US" w:eastAsia="en-US"/>
              </w:rPr>
              <w:drawing>
                <wp:inline distT="0" distB="0" distL="0" distR="0">
                  <wp:extent cx="971550" cy="323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323850"/>
                          </a:xfrm>
                          <a:prstGeom prst="rect">
                            <a:avLst/>
                          </a:prstGeom>
                          <a:noFill/>
                          <a:ln>
                            <a:noFill/>
                          </a:ln>
                        </pic:spPr>
                      </pic:pic>
                    </a:graphicData>
                  </a:graphic>
                </wp:inline>
              </w:drawing>
            </w:r>
          </w:p>
        </w:tc>
      </w:tr>
    </w:tbl>
    <w:p w:rsidR="00CF44A6" w:rsidRPr="001E2E5F" w:rsidRDefault="00CF44A6" w:rsidP="008055D0">
      <w:pPr>
        <w:jc w:val="both"/>
        <w:rPr>
          <w:rFonts w:eastAsia="Times New Roman"/>
          <w:b/>
          <w:color w:val="000000"/>
          <w:sz w:val="16"/>
          <w:szCs w:val="16"/>
          <w:lang w:val="en-GB" w:eastAsia="en-NZ"/>
        </w:rPr>
      </w:pPr>
    </w:p>
    <w:p w:rsidR="008055D0" w:rsidRPr="008055D0" w:rsidRDefault="008055D0" w:rsidP="008055D0">
      <w:pPr>
        <w:jc w:val="both"/>
        <w:rPr>
          <w:rFonts w:eastAsia="Times New Roman"/>
          <w:b/>
          <w:color w:val="000000"/>
          <w:sz w:val="24"/>
          <w:lang w:val="en-US" w:eastAsia="en-NZ"/>
        </w:rPr>
      </w:pPr>
      <w:r w:rsidRPr="008055D0">
        <w:rPr>
          <w:rFonts w:eastAsia="Times New Roman"/>
          <w:b/>
          <w:color w:val="000000"/>
          <w:sz w:val="24"/>
          <w:lang w:val="en-US" w:eastAsia="en-NZ"/>
        </w:rPr>
        <w:t>What is this questionnaire about?</w:t>
      </w:r>
    </w:p>
    <w:p w:rsidR="008055D0" w:rsidRPr="008055D0" w:rsidRDefault="008055D0" w:rsidP="008055D0">
      <w:pPr>
        <w:jc w:val="both"/>
        <w:rPr>
          <w:rFonts w:eastAsia="Times New Roman"/>
          <w:color w:val="000000"/>
          <w:lang w:val="en-US" w:eastAsia="en-NZ"/>
        </w:rPr>
      </w:pPr>
      <w:r w:rsidRPr="008055D0">
        <w:rPr>
          <w:rFonts w:eastAsia="Times New Roman"/>
          <w:color w:val="000000"/>
          <w:lang w:val="en-US" w:eastAsia="en-NZ"/>
        </w:rPr>
        <w:t xml:space="preserve">The Global WASH cluster partners have agreed that </w:t>
      </w:r>
      <w:r w:rsidRPr="008055D0">
        <w:rPr>
          <w:rFonts w:eastAsia="Times New Roman"/>
          <w:b/>
          <w:color w:val="000000"/>
          <w:lang w:val="en-US" w:eastAsia="en-NZ"/>
        </w:rPr>
        <w:t>5 minimum commitments</w:t>
      </w:r>
      <w:r w:rsidRPr="008055D0">
        <w:rPr>
          <w:rFonts w:eastAsia="Times New Roman"/>
          <w:color w:val="000000"/>
          <w:lang w:val="en-US" w:eastAsia="en-NZ"/>
        </w:rPr>
        <w:t xml:space="preserve"> should be observed in all their humanitarian WASH </w:t>
      </w:r>
      <w:proofErr w:type="spellStart"/>
      <w:r w:rsidRPr="008055D0">
        <w:rPr>
          <w:rFonts w:eastAsia="Times New Roman"/>
          <w:color w:val="000000"/>
          <w:lang w:val="en-US" w:eastAsia="en-NZ"/>
        </w:rPr>
        <w:t>programmes</w:t>
      </w:r>
      <w:proofErr w:type="spellEnd"/>
      <w:r w:rsidRPr="008055D0">
        <w:rPr>
          <w:rFonts w:eastAsia="Times New Roman"/>
          <w:color w:val="000000"/>
          <w:lang w:val="en-US" w:eastAsia="en-NZ"/>
        </w:rPr>
        <w:t xml:space="preserve"> to ensure that the distinct assistance and protection needs of the affected population are met. These commitments, </w:t>
      </w:r>
      <w:proofErr w:type="spellStart"/>
      <w:r w:rsidRPr="008055D0">
        <w:rPr>
          <w:rFonts w:eastAsia="Times New Roman"/>
          <w:color w:val="000000"/>
          <w:lang w:val="en-US" w:eastAsia="en-NZ"/>
        </w:rPr>
        <w:t>centred</w:t>
      </w:r>
      <w:proofErr w:type="spellEnd"/>
      <w:r w:rsidRPr="008055D0">
        <w:rPr>
          <w:rFonts w:eastAsia="Times New Roman"/>
          <w:color w:val="000000"/>
          <w:lang w:val="en-US" w:eastAsia="en-NZ"/>
        </w:rPr>
        <w:t xml:space="preserve"> on people, aim at improving the quality and efficiency of the WASH response </w:t>
      </w:r>
      <w:proofErr w:type="spellStart"/>
      <w:r w:rsidRPr="008055D0">
        <w:rPr>
          <w:rFonts w:eastAsia="Times New Roman"/>
          <w:color w:val="000000"/>
          <w:lang w:val="en-US" w:eastAsia="en-NZ"/>
        </w:rPr>
        <w:t>programmes</w:t>
      </w:r>
      <w:proofErr w:type="spellEnd"/>
      <w:r w:rsidRPr="008055D0">
        <w:rPr>
          <w:rFonts w:eastAsia="Times New Roman"/>
          <w:color w:val="000000"/>
          <w:lang w:val="en-US" w:eastAsia="en-NZ"/>
        </w:rPr>
        <w:t xml:space="preserve"> in every context, and at ensuring that key issues are taken into consideration by all partners, such as gender,  gender based violence, child protection, disability, and age. </w:t>
      </w:r>
    </w:p>
    <w:p w:rsidR="008055D0" w:rsidRDefault="008055D0" w:rsidP="008055D0">
      <w:pPr>
        <w:jc w:val="both"/>
        <w:rPr>
          <w:rFonts w:eastAsia="Times New Roman"/>
          <w:color w:val="000000"/>
          <w:lang w:eastAsia="en-NZ"/>
        </w:rPr>
      </w:pPr>
      <w:r w:rsidRPr="008055D0">
        <w:rPr>
          <w:rFonts w:eastAsia="Times New Roman"/>
          <w:color w:val="000000"/>
          <w:lang w:val="en-US" w:eastAsia="en-NZ"/>
        </w:rPr>
        <w:t xml:space="preserve">The respect of these minimum commitments all along the humanitarian </w:t>
      </w:r>
      <w:proofErr w:type="spellStart"/>
      <w:r w:rsidRPr="008055D0">
        <w:rPr>
          <w:rFonts w:eastAsia="Times New Roman"/>
          <w:color w:val="000000"/>
          <w:lang w:val="en-US" w:eastAsia="en-NZ"/>
        </w:rPr>
        <w:t>programme</w:t>
      </w:r>
      <w:proofErr w:type="spellEnd"/>
      <w:r w:rsidRPr="008055D0">
        <w:rPr>
          <w:rFonts w:eastAsia="Times New Roman"/>
          <w:color w:val="000000"/>
          <w:lang w:val="en-US" w:eastAsia="en-NZ"/>
        </w:rPr>
        <w:t xml:space="preserve"> cycle reinforces the accountability of the WASH partners to the affected population. </w:t>
      </w:r>
      <w:proofErr w:type="spellStart"/>
      <w:r>
        <w:rPr>
          <w:rFonts w:eastAsia="Times New Roman"/>
          <w:color w:val="000000"/>
          <w:lang w:eastAsia="en-NZ"/>
        </w:rPr>
        <w:t>These</w:t>
      </w:r>
      <w:proofErr w:type="spellEnd"/>
      <w:r>
        <w:rPr>
          <w:rFonts w:eastAsia="Times New Roman"/>
          <w:color w:val="000000"/>
          <w:lang w:eastAsia="en-NZ"/>
        </w:rPr>
        <w:t xml:space="preserve"> </w:t>
      </w:r>
      <w:proofErr w:type="spellStart"/>
      <w:r>
        <w:rPr>
          <w:rFonts w:eastAsia="Times New Roman"/>
          <w:color w:val="000000"/>
          <w:lang w:eastAsia="en-NZ"/>
        </w:rPr>
        <w:t>commitments</w:t>
      </w:r>
      <w:proofErr w:type="spellEnd"/>
      <w:r>
        <w:rPr>
          <w:rFonts w:eastAsia="Times New Roman"/>
          <w:color w:val="000000"/>
          <w:lang w:eastAsia="en-NZ"/>
        </w:rPr>
        <w:t xml:space="preserve"> are as </w:t>
      </w:r>
      <w:proofErr w:type="spellStart"/>
      <w:r>
        <w:rPr>
          <w:rFonts w:eastAsia="Times New Roman"/>
          <w:color w:val="000000"/>
          <w:lang w:eastAsia="en-NZ"/>
        </w:rPr>
        <w:t>follows</w:t>
      </w:r>
      <w:proofErr w:type="spellEnd"/>
      <w:r>
        <w:rPr>
          <w:rFonts w:eastAsia="Times New Roman"/>
          <w:color w:val="000000"/>
          <w:lang w:eastAsia="en-NZ"/>
        </w:rPr>
        <w:t>:</w:t>
      </w:r>
    </w:p>
    <w:p w:rsidR="008055D0" w:rsidRDefault="008055D0" w:rsidP="008055D0">
      <w:pPr>
        <w:pStyle w:val="ListParagraph"/>
        <w:numPr>
          <w:ilvl w:val="0"/>
          <w:numId w:val="1"/>
        </w:numPr>
        <w:ind w:left="540"/>
        <w:jc w:val="both"/>
        <w:rPr>
          <w:b/>
          <w:lang w:val="en-NZ" w:eastAsia="en-NZ"/>
        </w:rPr>
      </w:pPr>
      <w:r>
        <w:rPr>
          <w:lang w:val="en-NZ" w:eastAsia="en-NZ"/>
        </w:rPr>
        <w:t xml:space="preserve">Consult separately girls, boys, women, and men, including older people and those with disabilities, to ensure that </w:t>
      </w:r>
      <w:r>
        <w:rPr>
          <w:b/>
          <w:lang w:val="en-NZ" w:eastAsia="en-NZ"/>
        </w:rPr>
        <w:t>WASH programs are designed so as to provide equitable access and reduce  incidences of violence;</w:t>
      </w:r>
    </w:p>
    <w:p w:rsidR="008055D0" w:rsidRPr="008055D0" w:rsidRDefault="008055D0" w:rsidP="008055D0">
      <w:pPr>
        <w:pStyle w:val="ListParagraph"/>
        <w:numPr>
          <w:ilvl w:val="0"/>
          <w:numId w:val="1"/>
        </w:numPr>
        <w:ind w:left="540"/>
        <w:jc w:val="both"/>
      </w:pPr>
      <w:r>
        <w:rPr>
          <w:lang w:val="en-NZ" w:eastAsia="en-NZ"/>
        </w:rPr>
        <w:t xml:space="preserve">Ensure that girls, boys, women, and men, including older people and those with disabilities have </w:t>
      </w:r>
      <w:r>
        <w:rPr>
          <w:b/>
          <w:lang w:val="en-NZ" w:eastAsia="en-NZ"/>
        </w:rPr>
        <w:t>access to appropriate and safe WASH services;</w:t>
      </w:r>
    </w:p>
    <w:p w:rsidR="008055D0" w:rsidRDefault="008055D0" w:rsidP="008055D0">
      <w:pPr>
        <w:pStyle w:val="ListParagraph"/>
        <w:numPr>
          <w:ilvl w:val="0"/>
          <w:numId w:val="1"/>
        </w:numPr>
        <w:ind w:left="540"/>
        <w:jc w:val="both"/>
      </w:pPr>
      <w:r>
        <w:rPr>
          <w:lang w:val="en-NZ" w:eastAsia="en-NZ"/>
        </w:rPr>
        <w:t xml:space="preserve">Ensure that girls, boys, women, and men, including older people and those with disabilities, have access to </w:t>
      </w:r>
      <w:r>
        <w:rPr>
          <w:b/>
          <w:lang w:val="en-NZ" w:eastAsia="en-NZ"/>
        </w:rPr>
        <w:t>feedback &amp; complaint mechanisms</w:t>
      </w:r>
      <w:r>
        <w:rPr>
          <w:lang w:val="en-NZ" w:eastAsia="en-NZ"/>
        </w:rPr>
        <w:t xml:space="preserve"> so that corrective actions can address their specific protection and assistance needs;</w:t>
      </w:r>
    </w:p>
    <w:p w:rsidR="008055D0" w:rsidRDefault="008055D0" w:rsidP="008055D0">
      <w:pPr>
        <w:pStyle w:val="ListParagraph"/>
        <w:numPr>
          <w:ilvl w:val="0"/>
          <w:numId w:val="1"/>
        </w:numPr>
        <w:ind w:left="540"/>
        <w:jc w:val="both"/>
      </w:pPr>
      <w:r>
        <w:rPr>
          <w:b/>
          <w:lang w:val="en-NZ" w:eastAsia="en-NZ"/>
        </w:rPr>
        <w:t>Monitor and evaluate safe and equitable access</w:t>
      </w:r>
      <w:r>
        <w:rPr>
          <w:lang w:val="en-NZ" w:eastAsia="en-NZ"/>
        </w:rPr>
        <w:t xml:space="preserve"> and use of WASH services in WASH projects;</w:t>
      </w:r>
    </w:p>
    <w:p w:rsidR="008055D0" w:rsidRDefault="008055D0" w:rsidP="008055D0">
      <w:pPr>
        <w:pStyle w:val="ListParagraph"/>
        <w:numPr>
          <w:ilvl w:val="0"/>
          <w:numId w:val="1"/>
        </w:numPr>
        <w:ind w:left="540"/>
        <w:jc w:val="both"/>
      </w:pPr>
      <w:r>
        <w:rPr>
          <w:lang w:val="en-NZ" w:eastAsia="en-NZ"/>
        </w:rPr>
        <w:t xml:space="preserve"> Give </w:t>
      </w:r>
      <w:r>
        <w:rPr>
          <w:b/>
          <w:lang w:val="en-NZ" w:eastAsia="en-NZ"/>
        </w:rPr>
        <w:t>priority to girls</w:t>
      </w:r>
      <w:r>
        <w:rPr>
          <w:lang w:val="en-NZ" w:eastAsia="en-NZ"/>
        </w:rPr>
        <w:t xml:space="preserve"> (particularly adolescents) and </w:t>
      </w:r>
      <w:r>
        <w:rPr>
          <w:b/>
          <w:lang w:val="en-NZ" w:eastAsia="en-NZ"/>
        </w:rPr>
        <w:t xml:space="preserve">women’s participation </w:t>
      </w:r>
      <w:r>
        <w:rPr>
          <w:lang w:val="en-NZ" w:eastAsia="en-NZ"/>
        </w:rPr>
        <w:t>in the consultation process.</w:t>
      </w:r>
    </w:p>
    <w:p w:rsidR="008055D0" w:rsidRPr="008055D0" w:rsidRDefault="008055D0" w:rsidP="008055D0">
      <w:pPr>
        <w:jc w:val="both"/>
        <w:rPr>
          <w:b/>
          <w:lang w:val="en-US"/>
        </w:rPr>
      </w:pPr>
      <w:r w:rsidRPr="008055D0">
        <w:rPr>
          <w:b/>
          <w:lang w:val="en-US"/>
        </w:rPr>
        <w:t>What is this questionnaire for?</w:t>
      </w:r>
    </w:p>
    <w:p w:rsidR="008055D0" w:rsidRPr="008055D0" w:rsidRDefault="008055D0" w:rsidP="008055D0">
      <w:pPr>
        <w:jc w:val="both"/>
        <w:rPr>
          <w:lang w:val="en-US"/>
        </w:rPr>
      </w:pPr>
      <w:r w:rsidRPr="008055D0">
        <w:rPr>
          <w:lang w:val="en-US"/>
        </w:rPr>
        <w:t xml:space="preserve">This questionnaire should help partners as well as the national and global cluster coordination platforms to understand how the WASH responses implemented in countries are complying with these commitments. The idea is not to evaluate or rank the quality of the </w:t>
      </w:r>
      <w:proofErr w:type="spellStart"/>
      <w:r w:rsidRPr="008055D0">
        <w:rPr>
          <w:lang w:val="en-US"/>
        </w:rPr>
        <w:t>programmes</w:t>
      </w:r>
      <w:proofErr w:type="spellEnd"/>
      <w:r w:rsidRPr="008055D0">
        <w:rPr>
          <w:lang w:val="en-US"/>
        </w:rPr>
        <w:t>, but to monitor the situation with regard to protection related issues and help partners and clusters to take corrective actions where necessary.</w:t>
      </w:r>
    </w:p>
    <w:p w:rsidR="008055D0" w:rsidRPr="008055D0" w:rsidRDefault="008055D0" w:rsidP="008055D0">
      <w:pPr>
        <w:jc w:val="both"/>
        <w:rPr>
          <w:lang w:val="en-US"/>
        </w:rPr>
      </w:pPr>
      <w:r w:rsidRPr="008055D0">
        <w:rPr>
          <w:lang w:val="en-US"/>
        </w:rPr>
        <w:t>You are to fill in the questionnaire below every six months and send it back to the national cluster co</w:t>
      </w:r>
      <w:r w:rsidR="00E50E6E">
        <w:rPr>
          <w:lang w:val="en-US"/>
        </w:rPr>
        <w:t>ordinator</w:t>
      </w:r>
      <w:r w:rsidRPr="008055D0">
        <w:rPr>
          <w:lang w:val="en-US"/>
        </w:rPr>
        <w:t xml:space="preserve"> who will compile and share partners’ responses. Thanks to this questionnaire, the Global WASH cluster coordination platform should be able to provide feedback to global partners on a regular basis on how they progress to the fulfilment of these minimum commitments over time. It will also help partners and clusters self-assess the quality of their interventions in the WASH sector.  </w:t>
      </w:r>
    </w:p>
    <w:p w:rsidR="008055D0" w:rsidRPr="008055D0" w:rsidRDefault="008055D0" w:rsidP="008055D0">
      <w:pPr>
        <w:jc w:val="both"/>
        <w:rPr>
          <w:lang w:val="en-US"/>
        </w:rPr>
      </w:pPr>
      <w:r w:rsidRPr="008055D0">
        <w:rPr>
          <w:lang w:val="en-US"/>
        </w:rPr>
        <w:t xml:space="preserve">We hope that the questions below will help your </w:t>
      </w:r>
      <w:r w:rsidR="001E2E5F" w:rsidRPr="008055D0">
        <w:rPr>
          <w:lang w:val="en-US"/>
        </w:rPr>
        <w:t>organization</w:t>
      </w:r>
      <w:r w:rsidRPr="008055D0">
        <w:rPr>
          <w:lang w:val="en-US"/>
        </w:rPr>
        <w:t xml:space="preserve"> reflect on how WASH services and facilities are designed and delivered in a way that takes into account the distinct safety and dignity needs of the users. We also wish that this will serve as a collective tool, in your context, to address any existing challenge on the quality and appropriateness of the assistance provided, that might limit the access and use of services by ALL. We are kindly requesting that you respond to the questions below as honestly as possible.</w:t>
      </w:r>
    </w:p>
    <w:p w:rsidR="008055D0" w:rsidRPr="008055D0" w:rsidRDefault="008055D0" w:rsidP="008055D0">
      <w:pPr>
        <w:jc w:val="both"/>
        <w:rPr>
          <w:b/>
          <w:lang w:val="en-US"/>
        </w:rPr>
      </w:pPr>
      <w:r w:rsidRPr="008055D0">
        <w:rPr>
          <w:b/>
          <w:lang w:val="en-US"/>
        </w:rPr>
        <w:t>How is the questionnaire structured?</w:t>
      </w:r>
    </w:p>
    <w:p w:rsidR="00CA46B0" w:rsidRPr="001E2E5F" w:rsidRDefault="008055D0" w:rsidP="008055D0">
      <w:pPr>
        <w:rPr>
          <w:lang w:val="en-NZ"/>
        </w:rPr>
      </w:pPr>
      <w:r w:rsidRPr="008055D0">
        <w:rPr>
          <w:lang w:val="en-US"/>
        </w:rPr>
        <w:t xml:space="preserve">The questionnaire contains </w:t>
      </w:r>
      <w:r w:rsidR="00EF30FD">
        <w:rPr>
          <w:lang w:val="en-US"/>
        </w:rPr>
        <w:t>25</w:t>
      </w:r>
      <w:r w:rsidR="00CA46B0">
        <w:rPr>
          <w:lang w:val="en-US"/>
        </w:rPr>
        <w:t xml:space="preserve"> </w:t>
      </w:r>
      <w:r w:rsidRPr="008055D0">
        <w:rPr>
          <w:lang w:val="en-US"/>
        </w:rPr>
        <w:t xml:space="preserve">questions, structured into 5 parts: </w:t>
      </w:r>
      <w:r>
        <w:rPr>
          <w:lang w:val="en-NZ"/>
        </w:rPr>
        <w:t xml:space="preserve">1) General information, 2) Assessment 3) Design, 4) Implementation, 5) Response monitoring. </w:t>
      </w:r>
      <w:r w:rsidRPr="008055D0">
        <w:rPr>
          <w:lang w:val="en-US"/>
        </w:rPr>
        <w:t xml:space="preserve">Each question refers to one of the 5 commitments. </w:t>
      </w:r>
      <w:r>
        <w:rPr>
          <w:lang w:val="en-NZ"/>
        </w:rPr>
        <w:t xml:space="preserve">It should take no more than 15 </w:t>
      </w:r>
      <w:proofErr w:type="spellStart"/>
      <w:r>
        <w:rPr>
          <w:lang w:val="en-NZ"/>
        </w:rPr>
        <w:t>mn</w:t>
      </w:r>
      <w:proofErr w:type="spellEnd"/>
      <w:r>
        <w:rPr>
          <w:lang w:val="en-NZ"/>
        </w:rPr>
        <w:t xml:space="preserve"> to fill it in.</w:t>
      </w:r>
    </w:p>
    <w:p w:rsidR="008055D0" w:rsidRDefault="008055D0" w:rsidP="008055D0">
      <w:pPr>
        <w:jc w:val="center"/>
        <w:rPr>
          <w:rFonts w:eastAsia="Times New Roman"/>
          <w:b/>
          <w:color w:val="000000"/>
          <w:sz w:val="32"/>
          <w:lang w:val="fr-CH" w:eastAsia="en-NZ"/>
        </w:rPr>
      </w:pPr>
      <w:r>
        <w:rPr>
          <w:rFonts w:eastAsia="Times New Roman"/>
          <w:b/>
          <w:color w:val="000000"/>
          <w:sz w:val="32"/>
          <w:lang w:val="fr-CH" w:eastAsia="en-NZ"/>
        </w:rPr>
        <w:lastRenderedPageBreak/>
        <w:t>Questionnaire</w:t>
      </w:r>
    </w:p>
    <w:p w:rsidR="00CF44A6" w:rsidRDefault="00CF44A6" w:rsidP="008055D0">
      <w:pPr>
        <w:jc w:val="center"/>
        <w:rPr>
          <w:rFonts w:eastAsia="Times New Roman"/>
          <w:b/>
          <w:color w:val="000000"/>
          <w:sz w:val="32"/>
          <w:lang w:val="fr-CH" w:eastAsia="en-NZ"/>
        </w:rPr>
      </w:pPr>
    </w:p>
    <w:p w:rsidR="008055D0" w:rsidRPr="008055D0" w:rsidRDefault="008055D0" w:rsidP="008055D0">
      <w:pPr>
        <w:rPr>
          <w:rFonts w:eastAsia="Times New Roman"/>
          <w:b/>
          <w:u w:val="single"/>
          <w:lang w:val="fr-CH" w:eastAsia="en-US"/>
        </w:rPr>
      </w:pPr>
      <w:r>
        <w:rPr>
          <w:lang w:val="fr-CH"/>
        </w:rPr>
        <w:t xml:space="preserve">1. </w:t>
      </w:r>
      <w:r>
        <w:rPr>
          <w:b/>
          <w:u w:val="single"/>
          <w:lang w:val="fr-CH"/>
        </w:rPr>
        <w:t>GENERAL INFORMATION</w:t>
      </w:r>
    </w:p>
    <w:p w:rsidR="008055D0" w:rsidRDefault="008055D0" w:rsidP="008055D0">
      <w:pPr>
        <w:spacing w:after="0"/>
        <w:rPr>
          <w:sz w:val="20"/>
          <w:lang w:val="fr-CH"/>
        </w:rPr>
      </w:pPr>
      <w:r>
        <w:rPr>
          <w:sz w:val="20"/>
          <w:lang w:val="fr-CH"/>
        </w:rPr>
        <w:t xml:space="preserve">Date: </w:t>
      </w:r>
    </w:p>
    <w:p w:rsidR="008055D0" w:rsidRDefault="008055D0" w:rsidP="008055D0">
      <w:pPr>
        <w:spacing w:after="0"/>
        <w:rPr>
          <w:sz w:val="20"/>
          <w:lang w:val="fr-CH"/>
        </w:rPr>
      </w:pPr>
      <w:r>
        <w:rPr>
          <w:sz w:val="20"/>
          <w:lang w:val="fr-CH"/>
        </w:rPr>
        <w:t>Name:</w:t>
      </w:r>
    </w:p>
    <w:p w:rsidR="008055D0" w:rsidRDefault="008055D0" w:rsidP="008055D0">
      <w:pPr>
        <w:spacing w:after="0"/>
        <w:rPr>
          <w:sz w:val="20"/>
        </w:rPr>
      </w:pPr>
      <w:r>
        <w:rPr>
          <w:sz w:val="20"/>
        </w:rPr>
        <w:t xml:space="preserve">Position: </w:t>
      </w:r>
    </w:p>
    <w:p w:rsidR="008055D0" w:rsidRDefault="008055D0" w:rsidP="008055D0">
      <w:pPr>
        <w:spacing w:after="0"/>
        <w:rPr>
          <w:sz w:val="20"/>
          <w:lang w:val="en-NZ"/>
        </w:rPr>
      </w:pPr>
      <w:r>
        <w:rPr>
          <w:sz w:val="20"/>
          <w:lang w:val="en-NZ"/>
        </w:rPr>
        <w:t xml:space="preserve">Organisation:   </w:t>
      </w:r>
    </w:p>
    <w:p w:rsidR="008055D0" w:rsidRDefault="008055D0" w:rsidP="00C52B0C">
      <w:pPr>
        <w:spacing w:after="0"/>
        <w:rPr>
          <w:sz w:val="20"/>
          <w:lang w:val="en-NZ"/>
        </w:rPr>
      </w:pPr>
      <w:r>
        <w:rPr>
          <w:sz w:val="20"/>
          <w:lang w:val="en-NZ"/>
        </w:rPr>
        <w:t>Country:</w:t>
      </w:r>
    </w:p>
    <w:p w:rsidR="00CF44A6" w:rsidRDefault="00CF44A6" w:rsidP="00C52B0C">
      <w:pPr>
        <w:spacing w:after="0"/>
        <w:rPr>
          <w:sz w:val="20"/>
          <w:lang w:val="en-NZ"/>
        </w:rPr>
      </w:pPr>
    </w:p>
    <w:p w:rsidR="00C52B0C" w:rsidRPr="00C52B0C" w:rsidRDefault="00C52B0C" w:rsidP="00C52B0C">
      <w:pPr>
        <w:spacing w:after="0"/>
        <w:rPr>
          <w:sz w:val="20"/>
          <w:lang w:val="en-NZ"/>
        </w:rPr>
      </w:pPr>
    </w:p>
    <w:p w:rsidR="008055D0" w:rsidRDefault="008055D0" w:rsidP="008055D0">
      <w:pPr>
        <w:spacing w:after="120"/>
        <w:rPr>
          <w:b/>
          <w:sz w:val="24"/>
          <w:szCs w:val="24"/>
          <w:u w:val="single"/>
        </w:rPr>
      </w:pPr>
      <w:r>
        <w:rPr>
          <w:sz w:val="24"/>
          <w:szCs w:val="24"/>
        </w:rPr>
        <w:t xml:space="preserve">2. </w:t>
      </w:r>
      <w:r>
        <w:rPr>
          <w:b/>
          <w:sz w:val="24"/>
          <w:szCs w:val="24"/>
          <w:u w:val="single"/>
        </w:rPr>
        <w:t>ASSESSMENT</w:t>
      </w:r>
    </w:p>
    <w:tbl>
      <w:tblPr>
        <w:tblStyle w:val="TableGrid"/>
        <w:tblW w:w="10728" w:type="dxa"/>
        <w:tblLook w:val="04A0" w:firstRow="1" w:lastRow="0" w:firstColumn="1" w:lastColumn="0" w:noHBand="0" w:noVBand="1"/>
      </w:tblPr>
      <w:tblGrid>
        <w:gridCol w:w="323"/>
        <w:gridCol w:w="5976"/>
        <w:gridCol w:w="323"/>
        <w:gridCol w:w="1012"/>
        <w:gridCol w:w="3094"/>
      </w:tblGrid>
      <w:tr w:rsidR="00BB64FD" w:rsidTr="001E2E5F">
        <w:tc>
          <w:tcPr>
            <w:tcW w:w="6622" w:type="dxa"/>
            <w:gridSpan w:val="3"/>
            <w:shd w:val="clear" w:color="auto" w:fill="D9D9D9"/>
            <w:vAlign w:val="center"/>
          </w:tcPr>
          <w:p w:rsidR="008055D0" w:rsidRDefault="008055D0">
            <w:pPr>
              <w:jc w:val="center"/>
              <w:rPr>
                <w:sz w:val="20"/>
                <w:lang w:val="en-NZ" w:eastAsia="en-US"/>
              </w:rPr>
            </w:pPr>
          </w:p>
          <w:p w:rsidR="008055D0" w:rsidRDefault="008055D0">
            <w:pPr>
              <w:jc w:val="right"/>
              <w:rPr>
                <w:sz w:val="20"/>
                <w:lang w:val="en-GB" w:eastAsia="en-US"/>
              </w:rPr>
            </w:pPr>
            <w:r>
              <w:rPr>
                <w:sz w:val="20"/>
                <w:lang w:val="en-NZ" w:eastAsia="en-US"/>
              </w:rPr>
              <w:t>Question related to commitment #</w:t>
            </w:r>
            <w:r>
              <w:rPr>
                <w:i/>
                <w:sz w:val="20"/>
                <w:lang w:val="en-NZ" w:eastAsia="en-US"/>
              </w:rPr>
              <w:t>↓</w:t>
            </w:r>
          </w:p>
        </w:tc>
        <w:tc>
          <w:tcPr>
            <w:tcW w:w="1012" w:type="dxa"/>
            <w:shd w:val="clear" w:color="auto" w:fill="D9D9D9"/>
            <w:hideMark/>
          </w:tcPr>
          <w:p w:rsidR="008055D0" w:rsidRDefault="008055D0">
            <w:pPr>
              <w:jc w:val="center"/>
              <w:rPr>
                <w:b/>
                <w:sz w:val="20"/>
                <w:lang w:val="en-GB" w:eastAsia="en-US"/>
              </w:rPr>
            </w:pPr>
            <w:r>
              <w:rPr>
                <w:b/>
                <w:sz w:val="20"/>
                <w:lang w:val="en-GB" w:eastAsia="en-US"/>
              </w:rPr>
              <w:t>Response</w:t>
            </w:r>
          </w:p>
          <w:p w:rsidR="008055D0" w:rsidRDefault="008055D0">
            <w:pPr>
              <w:jc w:val="center"/>
              <w:rPr>
                <w:b/>
                <w:sz w:val="20"/>
                <w:lang w:val="en-GB" w:eastAsia="en-US"/>
              </w:rPr>
            </w:pPr>
            <w:r>
              <w:rPr>
                <w:b/>
                <w:sz w:val="20"/>
                <w:lang w:val="en-GB" w:eastAsia="en-US"/>
              </w:rPr>
              <w:t>(Yes, Partly, No, N/A)</w:t>
            </w:r>
          </w:p>
        </w:tc>
        <w:tc>
          <w:tcPr>
            <w:tcW w:w="3094" w:type="dxa"/>
            <w:shd w:val="clear" w:color="auto" w:fill="D9D9D9"/>
            <w:hideMark/>
          </w:tcPr>
          <w:p w:rsidR="008055D0" w:rsidRDefault="008055D0">
            <w:pPr>
              <w:jc w:val="center"/>
              <w:rPr>
                <w:b/>
                <w:sz w:val="20"/>
                <w:lang w:val="en-GB" w:eastAsia="en-US"/>
              </w:rPr>
            </w:pPr>
            <w:r>
              <w:rPr>
                <w:b/>
                <w:sz w:val="20"/>
                <w:lang w:val="en-GB" w:eastAsia="en-US"/>
              </w:rPr>
              <w:t>Comments</w:t>
            </w:r>
          </w:p>
        </w:tc>
      </w:tr>
      <w:tr w:rsidR="008055D0" w:rsidTr="001E2E5F">
        <w:tc>
          <w:tcPr>
            <w:tcW w:w="0" w:type="auto"/>
            <w:hideMark/>
          </w:tcPr>
          <w:p w:rsidR="008055D0" w:rsidRDefault="008055D0">
            <w:pPr>
              <w:rPr>
                <w:sz w:val="20"/>
                <w:lang w:val="en-GB" w:eastAsia="en-US"/>
              </w:rPr>
            </w:pPr>
            <w:r>
              <w:rPr>
                <w:sz w:val="20"/>
                <w:lang w:val="en-GB" w:eastAsia="en-US"/>
              </w:rPr>
              <w:t>1</w:t>
            </w:r>
          </w:p>
        </w:tc>
        <w:tc>
          <w:tcPr>
            <w:tcW w:w="5885" w:type="dxa"/>
            <w:hideMark/>
          </w:tcPr>
          <w:p w:rsidR="008055D0" w:rsidRDefault="008055D0">
            <w:pPr>
              <w:rPr>
                <w:sz w:val="20"/>
                <w:lang w:val="en-GB" w:eastAsia="en-US"/>
              </w:rPr>
            </w:pPr>
            <w:r>
              <w:rPr>
                <w:sz w:val="20"/>
                <w:lang w:val="en-GB" w:eastAsia="en-US"/>
              </w:rPr>
              <w:t xml:space="preserve">Have you agreed, through separate consultations with the affected female and male population, where the water and sanitation facilities should be located and how they should be designed so as to ensure safe and equitable access? </w:t>
            </w:r>
          </w:p>
        </w:tc>
        <w:tc>
          <w:tcPr>
            <w:tcW w:w="318" w:type="dxa"/>
            <w:hideMark/>
          </w:tcPr>
          <w:p w:rsidR="008055D0" w:rsidRDefault="008055D0">
            <w:pPr>
              <w:rPr>
                <w:sz w:val="20"/>
                <w:lang w:val="en-GB" w:eastAsia="en-US"/>
              </w:rPr>
            </w:pPr>
            <w:r>
              <w:rPr>
                <w:sz w:val="20"/>
                <w:lang w:val="en-GB" w:eastAsia="en-US"/>
              </w:rPr>
              <w:t>1</w:t>
            </w:r>
          </w:p>
        </w:tc>
        <w:tc>
          <w:tcPr>
            <w:tcW w:w="1012" w:type="dxa"/>
          </w:tcPr>
          <w:p w:rsidR="008055D0" w:rsidRDefault="008055D0">
            <w:pPr>
              <w:rPr>
                <w:sz w:val="20"/>
                <w:lang w:val="en-GB" w:eastAsia="en-US"/>
              </w:rPr>
            </w:pPr>
          </w:p>
        </w:tc>
        <w:tc>
          <w:tcPr>
            <w:tcW w:w="3094" w:type="dxa"/>
          </w:tcPr>
          <w:p w:rsidR="008055D0" w:rsidRDefault="008055D0">
            <w:pPr>
              <w:rPr>
                <w:sz w:val="20"/>
                <w:lang w:val="en-GB" w:eastAsia="en-US"/>
              </w:rPr>
            </w:pPr>
          </w:p>
        </w:tc>
      </w:tr>
      <w:tr w:rsidR="008055D0" w:rsidTr="001E2E5F">
        <w:tc>
          <w:tcPr>
            <w:tcW w:w="0" w:type="auto"/>
            <w:hideMark/>
          </w:tcPr>
          <w:p w:rsidR="008055D0" w:rsidRDefault="008055D0">
            <w:pPr>
              <w:rPr>
                <w:sz w:val="20"/>
                <w:lang w:val="en-GB" w:eastAsia="en-US"/>
              </w:rPr>
            </w:pPr>
            <w:r>
              <w:rPr>
                <w:sz w:val="20"/>
                <w:lang w:val="en-GB" w:eastAsia="en-US"/>
              </w:rPr>
              <w:t>2</w:t>
            </w:r>
          </w:p>
        </w:tc>
        <w:tc>
          <w:tcPr>
            <w:tcW w:w="5885" w:type="dxa"/>
            <w:hideMark/>
          </w:tcPr>
          <w:p w:rsidR="008055D0" w:rsidRDefault="008055D0">
            <w:pPr>
              <w:rPr>
                <w:sz w:val="20"/>
                <w:lang w:val="en-GB" w:eastAsia="en-US"/>
              </w:rPr>
            </w:pPr>
            <w:r>
              <w:rPr>
                <w:sz w:val="20"/>
                <w:lang w:val="en-GB" w:eastAsia="en-US"/>
              </w:rPr>
              <w:t xml:space="preserve">Have girls (particularly adolescents) and women been involved in this consultation? </w:t>
            </w:r>
          </w:p>
        </w:tc>
        <w:tc>
          <w:tcPr>
            <w:tcW w:w="318" w:type="dxa"/>
            <w:hideMark/>
          </w:tcPr>
          <w:p w:rsidR="008055D0" w:rsidRDefault="008055D0">
            <w:pPr>
              <w:rPr>
                <w:sz w:val="20"/>
                <w:lang w:val="en-GB" w:eastAsia="en-US"/>
              </w:rPr>
            </w:pPr>
            <w:r>
              <w:rPr>
                <w:sz w:val="20"/>
                <w:lang w:val="en-GB" w:eastAsia="en-US"/>
              </w:rPr>
              <w:t>5</w:t>
            </w:r>
          </w:p>
        </w:tc>
        <w:tc>
          <w:tcPr>
            <w:tcW w:w="1012" w:type="dxa"/>
          </w:tcPr>
          <w:p w:rsidR="008055D0" w:rsidRDefault="008055D0">
            <w:pPr>
              <w:rPr>
                <w:sz w:val="20"/>
                <w:lang w:val="en-GB" w:eastAsia="en-US"/>
              </w:rPr>
            </w:pPr>
          </w:p>
        </w:tc>
        <w:tc>
          <w:tcPr>
            <w:tcW w:w="3094" w:type="dxa"/>
          </w:tcPr>
          <w:p w:rsidR="008055D0" w:rsidRDefault="008055D0">
            <w:pPr>
              <w:rPr>
                <w:sz w:val="20"/>
                <w:lang w:val="en-GB" w:eastAsia="en-US"/>
              </w:rPr>
            </w:pPr>
          </w:p>
        </w:tc>
      </w:tr>
      <w:tr w:rsidR="008055D0" w:rsidTr="001E2E5F">
        <w:tc>
          <w:tcPr>
            <w:tcW w:w="0" w:type="auto"/>
            <w:hideMark/>
          </w:tcPr>
          <w:p w:rsidR="008055D0" w:rsidRDefault="008055D0">
            <w:pPr>
              <w:rPr>
                <w:sz w:val="20"/>
                <w:lang w:val="en-GB" w:eastAsia="en-US"/>
              </w:rPr>
            </w:pPr>
            <w:r>
              <w:rPr>
                <w:sz w:val="20"/>
                <w:lang w:val="en-GB" w:eastAsia="en-US"/>
              </w:rPr>
              <w:t>3</w:t>
            </w:r>
          </w:p>
        </w:tc>
        <w:tc>
          <w:tcPr>
            <w:tcW w:w="5885" w:type="dxa"/>
            <w:hideMark/>
          </w:tcPr>
          <w:p w:rsidR="008055D0" w:rsidRDefault="008055D0">
            <w:pPr>
              <w:rPr>
                <w:sz w:val="20"/>
                <w:lang w:val="en-GB" w:eastAsia="en-US"/>
              </w:rPr>
            </w:pPr>
            <w:r>
              <w:rPr>
                <w:sz w:val="20"/>
                <w:lang w:val="en-GB" w:eastAsia="en-US"/>
              </w:rPr>
              <w:t>For spaces dedicated to children, have girls and boys been consulted on the locati</w:t>
            </w:r>
            <w:r w:rsidR="00EF30FD">
              <w:rPr>
                <w:sz w:val="20"/>
                <w:lang w:val="en-GB" w:eastAsia="en-US"/>
              </w:rPr>
              <w:t>on and design of their separated</w:t>
            </w:r>
            <w:r>
              <w:rPr>
                <w:sz w:val="20"/>
                <w:lang w:val="en-GB" w:eastAsia="en-US"/>
              </w:rPr>
              <w:t xml:space="preserve"> toilets?</w:t>
            </w:r>
          </w:p>
        </w:tc>
        <w:tc>
          <w:tcPr>
            <w:tcW w:w="318" w:type="dxa"/>
            <w:hideMark/>
          </w:tcPr>
          <w:p w:rsidR="008055D0" w:rsidRDefault="008055D0">
            <w:pPr>
              <w:rPr>
                <w:sz w:val="20"/>
                <w:lang w:val="en-GB" w:eastAsia="en-US"/>
              </w:rPr>
            </w:pPr>
            <w:r>
              <w:rPr>
                <w:sz w:val="20"/>
                <w:lang w:val="en-GB" w:eastAsia="en-US"/>
              </w:rPr>
              <w:t>1</w:t>
            </w:r>
          </w:p>
        </w:tc>
        <w:tc>
          <w:tcPr>
            <w:tcW w:w="1012" w:type="dxa"/>
          </w:tcPr>
          <w:p w:rsidR="008055D0" w:rsidRDefault="008055D0">
            <w:pPr>
              <w:rPr>
                <w:sz w:val="20"/>
                <w:lang w:val="en-GB" w:eastAsia="en-US"/>
              </w:rPr>
            </w:pPr>
          </w:p>
        </w:tc>
        <w:tc>
          <w:tcPr>
            <w:tcW w:w="3094" w:type="dxa"/>
          </w:tcPr>
          <w:p w:rsidR="008055D0" w:rsidRDefault="008055D0">
            <w:pPr>
              <w:rPr>
                <w:sz w:val="20"/>
                <w:lang w:val="en-GB" w:eastAsia="en-US"/>
              </w:rPr>
            </w:pPr>
          </w:p>
        </w:tc>
      </w:tr>
      <w:tr w:rsidR="008055D0" w:rsidTr="001E2E5F">
        <w:tc>
          <w:tcPr>
            <w:tcW w:w="0" w:type="auto"/>
            <w:hideMark/>
          </w:tcPr>
          <w:p w:rsidR="008055D0" w:rsidRDefault="00EF30FD">
            <w:pPr>
              <w:rPr>
                <w:sz w:val="20"/>
                <w:lang w:val="en-GB" w:eastAsia="en-US"/>
              </w:rPr>
            </w:pPr>
            <w:r>
              <w:rPr>
                <w:sz w:val="20"/>
                <w:lang w:val="en-GB" w:eastAsia="en-US"/>
              </w:rPr>
              <w:t>4</w:t>
            </w:r>
          </w:p>
        </w:tc>
        <w:tc>
          <w:tcPr>
            <w:tcW w:w="5885" w:type="dxa"/>
            <w:hideMark/>
          </w:tcPr>
          <w:p w:rsidR="008055D0" w:rsidRDefault="008055D0">
            <w:pPr>
              <w:rPr>
                <w:sz w:val="20"/>
                <w:lang w:val="en-GB" w:eastAsia="en-US"/>
              </w:rPr>
            </w:pPr>
            <w:r>
              <w:rPr>
                <w:sz w:val="20"/>
                <w:lang w:val="en-GB" w:eastAsia="en-US"/>
              </w:rPr>
              <w:t>Have you identified the distinct constraints and priorities of girls and women for water, hygiene and sanitation so as to provide services that meet their specific needs for safety and dignity?</w:t>
            </w:r>
          </w:p>
        </w:tc>
        <w:tc>
          <w:tcPr>
            <w:tcW w:w="318" w:type="dxa"/>
          </w:tcPr>
          <w:p w:rsidR="008055D0" w:rsidRDefault="008055D0">
            <w:pPr>
              <w:rPr>
                <w:sz w:val="20"/>
                <w:lang w:val="en-GB" w:eastAsia="en-US"/>
              </w:rPr>
            </w:pPr>
            <w:r>
              <w:rPr>
                <w:sz w:val="20"/>
                <w:lang w:val="en-GB" w:eastAsia="en-US"/>
              </w:rPr>
              <w:t>5</w:t>
            </w:r>
          </w:p>
          <w:p w:rsidR="008055D0" w:rsidRDefault="008055D0">
            <w:pPr>
              <w:rPr>
                <w:sz w:val="20"/>
                <w:lang w:val="en-GB" w:eastAsia="en-US"/>
              </w:rPr>
            </w:pPr>
          </w:p>
        </w:tc>
        <w:tc>
          <w:tcPr>
            <w:tcW w:w="1012" w:type="dxa"/>
          </w:tcPr>
          <w:p w:rsidR="008055D0" w:rsidRDefault="008055D0">
            <w:pPr>
              <w:rPr>
                <w:sz w:val="20"/>
                <w:lang w:val="en-GB" w:eastAsia="en-US"/>
              </w:rPr>
            </w:pPr>
          </w:p>
        </w:tc>
        <w:tc>
          <w:tcPr>
            <w:tcW w:w="3094" w:type="dxa"/>
          </w:tcPr>
          <w:p w:rsidR="008055D0" w:rsidRDefault="008055D0">
            <w:pPr>
              <w:rPr>
                <w:sz w:val="20"/>
                <w:lang w:val="en-GB" w:eastAsia="en-US"/>
              </w:rPr>
            </w:pPr>
          </w:p>
        </w:tc>
      </w:tr>
      <w:tr w:rsidR="008055D0" w:rsidTr="001E2E5F">
        <w:tc>
          <w:tcPr>
            <w:tcW w:w="0" w:type="auto"/>
            <w:hideMark/>
          </w:tcPr>
          <w:p w:rsidR="008055D0" w:rsidRDefault="00EF30FD">
            <w:pPr>
              <w:rPr>
                <w:sz w:val="20"/>
                <w:lang w:val="en-GB" w:eastAsia="en-US"/>
              </w:rPr>
            </w:pPr>
            <w:r>
              <w:rPr>
                <w:sz w:val="20"/>
                <w:lang w:val="en-GB" w:eastAsia="en-US"/>
              </w:rPr>
              <w:t>5</w:t>
            </w:r>
          </w:p>
        </w:tc>
        <w:tc>
          <w:tcPr>
            <w:tcW w:w="5885" w:type="dxa"/>
            <w:hideMark/>
          </w:tcPr>
          <w:p w:rsidR="008055D0" w:rsidRDefault="008055D0">
            <w:pPr>
              <w:rPr>
                <w:sz w:val="20"/>
                <w:lang w:val="en-GB" w:eastAsia="en-US"/>
              </w:rPr>
            </w:pPr>
            <w:r>
              <w:rPr>
                <w:sz w:val="20"/>
                <w:lang w:val="en-GB" w:eastAsia="en-US"/>
              </w:rPr>
              <w:t>Are women part of the assessment team involved in the consultation process?</w:t>
            </w:r>
          </w:p>
        </w:tc>
        <w:tc>
          <w:tcPr>
            <w:tcW w:w="318" w:type="dxa"/>
            <w:hideMark/>
          </w:tcPr>
          <w:p w:rsidR="008055D0" w:rsidRDefault="008055D0">
            <w:pPr>
              <w:rPr>
                <w:sz w:val="20"/>
                <w:lang w:val="en-GB" w:eastAsia="en-US"/>
              </w:rPr>
            </w:pPr>
            <w:r>
              <w:rPr>
                <w:sz w:val="20"/>
                <w:lang w:val="en-GB" w:eastAsia="en-US"/>
              </w:rPr>
              <w:t>5</w:t>
            </w:r>
          </w:p>
        </w:tc>
        <w:tc>
          <w:tcPr>
            <w:tcW w:w="1012" w:type="dxa"/>
          </w:tcPr>
          <w:p w:rsidR="008055D0" w:rsidRDefault="008055D0">
            <w:pPr>
              <w:rPr>
                <w:sz w:val="20"/>
                <w:lang w:val="en-GB" w:eastAsia="en-US"/>
              </w:rPr>
            </w:pPr>
          </w:p>
        </w:tc>
        <w:tc>
          <w:tcPr>
            <w:tcW w:w="3094" w:type="dxa"/>
          </w:tcPr>
          <w:p w:rsidR="008055D0" w:rsidRDefault="008055D0">
            <w:pPr>
              <w:rPr>
                <w:sz w:val="20"/>
                <w:lang w:val="en-GB" w:eastAsia="en-US"/>
              </w:rPr>
            </w:pPr>
          </w:p>
        </w:tc>
      </w:tr>
      <w:tr w:rsidR="008055D0" w:rsidTr="001E2E5F">
        <w:tc>
          <w:tcPr>
            <w:tcW w:w="0" w:type="auto"/>
            <w:hideMark/>
          </w:tcPr>
          <w:p w:rsidR="008055D0" w:rsidRDefault="00EF30FD">
            <w:pPr>
              <w:rPr>
                <w:sz w:val="20"/>
                <w:lang w:val="en-GB" w:eastAsia="en-US"/>
              </w:rPr>
            </w:pPr>
            <w:r>
              <w:rPr>
                <w:sz w:val="20"/>
                <w:lang w:val="en-GB" w:eastAsia="en-US"/>
              </w:rPr>
              <w:t>6</w:t>
            </w:r>
          </w:p>
        </w:tc>
        <w:tc>
          <w:tcPr>
            <w:tcW w:w="5885" w:type="dxa"/>
            <w:hideMark/>
          </w:tcPr>
          <w:p w:rsidR="008055D0" w:rsidRDefault="008055D0">
            <w:pPr>
              <w:rPr>
                <w:sz w:val="20"/>
                <w:lang w:val="en-GB" w:eastAsia="en-US"/>
              </w:rPr>
            </w:pPr>
            <w:r>
              <w:rPr>
                <w:sz w:val="20"/>
                <w:lang w:val="en-GB" w:eastAsia="en-US"/>
              </w:rPr>
              <w:t xml:space="preserve">Have older people and persons with disabilities been part to the consultations </w:t>
            </w:r>
            <w:r w:rsidR="00EF30FD">
              <w:rPr>
                <w:sz w:val="20"/>
                <w:lang w:val="en-GB" w:eastAsia="en-US"/>
              </w:rPr>
              <w:t xml:space="preserve">so as </w:t>
            </w:r>
            <w:r>
              <w:rPr>
                <w:sz w:val="20"/>
                <w:lang w:val="en-GB" w:eastAsia="en-US"/>
              </w:rPr>
              <w:t>to und</w:t>
            </w:r>
            <w:r w:rsidR="00EF30FD">
              <w:rPr>
                <w:sz w:val="20"/>
                <w:lang w:val="en-GB" w:eastAsia="en-US"/>
              </w:rPr>
              <w:t>erstand their distinct needs &amp;</w:t>
            </w:r>
            <w:r>
              <w:rPr>
                <w:sz w:val="20"/>
                <w:lang w:val="en-GB" w:eastAsia="en-US"/>
              </w:rPr>
              <w:t xml:space="preserve"> to define the location and design of the facilities?</w:t>
            </w:r>
          </w:p>
        </w:tc>
        <w:tc>
          <w:tcPr>
            <w:tcW w:w="318" w:type="dxa"/>
            <w:hideMark/>
          </w:tcPr>
          <w:p w:rsidR="008055D0" w:rsidRDefault="008055D0">
            <w:pPr>
              <w:rPr>
                <w:sz w:val="20"/>
                <w:lang w:val="en-GB" w:eastAsia="en-US"/>
              </w:rPr>
            </w:pPr>
            <w:r>
              <w:rPr>
                <w:sz w:val="20"/>
                <w:lang w:val="en-GB" w:eastAsia="en-US"/>
              </w:rPr>
              <w:t>1</w:t>
            </w:r>
          </w:p>
        </w:tc>
        <w:tc>
          <w:tcPr>
            <w:tcW w:w="1012" w:type="dxa"/>
          </w:tcPr>
          <w:p w:rsidR="008055D0" w:rsidRDefault="008055D0">
            <w:pPr>
              <w:rPr>
                <w:sz w:val="20"/>
                <w:lang w:val="en-GB" w:eastAsia="en-US"/>
              </w:rPr>
            </w:pPr>
          </w:p>
        </w:tc>
        <w:tc>
          <w:tcPr>
            <w:tcW w:w="3094" w:type="dxa"/>
          </w:tcPr>
          <w:p w:rsidR="008055D0" w:rsidRDefault="008055D0">
            <w:pPr>
              <w:rPr>
                <w:sz w:val="20"/>
                <w:lang w:val="en-GB" w:eastAsia="en-US"/>
              </w:rPr>
            </w:pPr>
          </w:p>
        </w:tc>
      </w:tr>
    </w:tbl>
    <w:p w:rsidR="008055D0" w:rsidRPr="00C52B0C" w:rsidRDefault="008055D0" w:rsidP="008055D0">
      <w:pPr>
        <w:spacing w:after="120"/>
        <w:rPr>
          <w:b/>
          <w:sz w:val="16"/>
          <w:szCs w:val="16"/>
          <w:u w:val="single"/>
          <w:lang w:val="en-GB" w:eastAsia="en-US"/>
        </w:rPr>
      </w:pPr>
    </w:p>
    <w:p w:rsidR="00CF44A6" w:rsidRDefault="00CF44A6" w:rsidP="008055D0">
      <w:pPr>
        <w:spacing w:after="120"/>
        <w:rPr>
          <w:b/>
          <w:sz w:val="24"/>
          <w:szCs w:val="24"/>
          <w:u w:val="single"/>
        </w:rPr>
      </w:pPr>
    </w:p>
    <w:p w:rsidR="008055D0" w:rsidRDefault="008055D0" w:rsidP="008055D0">
      <w:pPr>
        <w:spacing w:after="120"/>
        <w:rPr>
          <w:b/>
          <w:sz w:val="24"/>
          <w:szCs w:val="24"/>
          <w:u w:val="single"/>
        </w:rPr>
      </w:pPr>
      <w:r>
        <w:rPr>
          <w:b/>
          <w:sz w:val="24"/>
          <w:szCs w:val="24"/>
          <w:u w:val="single"/>
        </w:rPr>
        <w:t>3-DESIGN</w:t>
      </w:r>
    </w:p>
    <w:tbl>
      <w:tblPr>
        <w:tblStyle w:val="TableGrid"/>
        <w:tblW w:w="10728" w:type="dxa"/>
        <w:tblLook w:val="04A0" w:firstRow="1" w:lastRow="0" w:firstColumn="1" w:lastColumn="0" w:noHBand="0" w:noVBand="1"/>
      </w:tblPr>
      <w:tblGrid>
        <w:gridCol w:w="419"/>
        <w:gridCol w:w="5881"/>
        <w:gridCol w:w="318"/>
        <w:gridCol w:w="1012"/>
        <w:gridCol w:w="3098"/>
      </w:tblGrid>
      <w:tr w:rsidR="00BB64FD" w:rsidTr="001E2E5F">
        <w:tc>
          <w:tcPr>
            <w:tcW w:w="6618" w:type="dxa"/>
            <w:gridSpan w:val="3"/>
            <w:shd w:val="clear" w:color="auto" w:fill="D9D9D9"/>
            <w:vAlign w:val="center"/>
            <w:hideMark/>
          </w:tcPr>
          <w:p w:rsidR="008055D0" w:rsidRDefault="008055D0">
            <w:pPr>
              <w:jc w:val="right"/>
              <w:rPr>
                <w:sz w:val="20"/>
                <w:lang w:val="en-NZ" w:eastAsia="en-US"/>
              </w:rPr>
            </w:pPr>
            <w:r>
              <w:rPr>
                <w:sz w:val="20"/>
                <w:lang w:val="en-NZ" w:eastAsia="en-US"/>
              </w:rPr>
              <w:t>Q</w:t>
            </w:r>
          </w:p>
          <w:p w:rsidR="008055D0" w:rsidRDefault="008055D0">
            <w:pPr>
              <w:jc w:val="right"/>
              <w:rPr>
                <w:b/>
                <w:sz w:val="20"/>
                <w:lang w:val="en-GB" w:eastAsia="en-US"/>
              </w:rPr>
            </w:pPr>
            <w:r>
              <w:rPr>
                <w:sz w:val="20"/>
                <w:lang w:val="en-NZ" w:eastAsia="en-US"/>
              </w:rPr>
              <w:t>Question related to commitment #</w:t>
            </w:r>
            <w:r>
              <w:rPr>
                <w:i/>
                <w:sz w:val="20"/>
                <w:lang w:val="en-NZ" w:eastAsia="en-US"/>
              </w:rPr>
              <w:t>↓</w:t>
            </w:r>
          </w:p>
        </w:tc>
        <w:tc>
          <w:tcPr>
            <w:tcW w:w="1012" w:type="dxa"/>
            <w:shd w:val="clear" w:color="auto" w:fill="D9D9D9"/>
            <w:hideMark/>
          </w:tcPr>
          <w:p w:rsidR="008055D0" w:rsidRDefault="008055D0">
            <w:pPr>
              <w:jc w:val="center"/>
              <w:rPr>
                <w:b/>
                <w:sz w:val="20"/>
                <w:lang w:val="en-GB" w:eastAsia="en-US"/>
              </w:rPr>
            </w:pPr>
            <w:r>
              <w:rPr>
                <w:b/>
                <w:sz w:val="20"/>
                <w:lang w:val="en-GB" w:eastAsia="en-US"/>
              </w:rPr>
              <w:t>Response</w:t>
            </w:r>
          </w:p>
          <w:p w:rsidR="008055D0" w:rsidRDefault="008055D0">
            <w:pPr>
              <w:jc w:val="center"/>
              <w:rPr>
                <w:b/>
                <w:sz w:val="20"/>
                <w:lang w:val="en-GB" w:eastAsia="en-US"/>
              </w:rPr>
            </w:pPr>
            <w:r>
              <w:rPr>
                <w:b/>
                <w:sz w:val="20"/>
                <w:lang w:val="en-GB" w:eastAsia="en-US"/>
              </w:rPr>
              <w:t>(Yes, Partly, No, N/A)</w:t>
            </w:r>
          </w:p>
        </w:tc>
        <w:tc>
          <w:tcPr>
            <w:tcW w:w="3098" w:type="dxa"/>
            <w:shd w:val="clear" w:color="auto" w:fill="D9D9D9"/>
            <w:hideMark/>
          </w:tcPr>
          <w:p w:rsidR="008055D0" w:rsidRDefault="008055D0">
            <w:pPr>
              <w:jc w:val="center"/>
              <w:rPr>
                <w:b/>
                <w:sz w:val="20"/>
                <w:lang w:val="en-GB" w:eastAsia="en-US"/>
              </w:rPr>
            </w:pPr>
            <w:r>
              <w:rPr>
                <w:b/>
                <w:sz w:val="20"/>
                <w:lang w:val="en-GB" w:eastAsia="en-US"/>
              </w:rPr>
              <w:t>Comments</w:t>
            </w:r>
          </w:p>
        </w:tc>
      </w:tr>
      <w:tr w:rsidR="008055D0" w:rsidTr="001E2E5F">
        <w:tc>
          <w:tcPr>
            <w:tcW w:w="0" w:type="auto"/>
            <w:hideMark/>
          </w:tcPr>
          <w:p w:rsidR="008055D0" w:rsidRDefault="00EF30FD">
            <w:pPr>
              <w:rPr>
                <w:sz w:val="20"/>
                <w:lang w:val="en-GB" w:eastAsia="en-US"/>
              </w:rPr>
            </w:pPr>
            <w:r>
              <w:rPr>
                <w:sz w:val="20"/>
                <w:lang w:val="en-GB" w:eastAsia="en-US"/>
              </w:rPr>
              <w:t>7</w:t>
            </w:r>
          </w:p>
        </w:tc>
        <w:tc>
          <w:tcPr>
            <w:tcW w:w="5881" w:type="dxa"/>
            <w:hideMark/>
          </w:tcPr>
          <w:p w:rsidR="008055D0" w:rsidRDefault="008055D0">
            <w:pPr>
              <w:rPr>
                <w:sz w:val="20"/>
                <w:lang w:val="en-GB" w:eastAsia="en-US"/>
              </w:rPr>
            </w:pPr>
            <w:r>
              <w:rPr>
                <w:sz w:val="20"/>
                <w:lang w:val="en-GB" w:eastAsia="en-US"/>
              </w:rPr>
              <w:t>Are water points, latrines and bathing facilities located where women, girls and boys feel safe to use them?</w:t>
            </w:r>
          </w:p>
        </w:tc>
        <w:tc>
          <w:tcPr>
            <w:tcW w:w="318" w:type="dxa"/>
            <w:hideMark/>
          </w:tcPr>
          <w:p w:rsidR="008055D0" w:rsidRDefault="008055D0">
            <w:pPr>
              <w:rPr>
                <w:sz w:val="20"/>
                <w:szCs w:val="18"/>
                <w:lang w:val="en-NZ" w:eastAsia="en-US"/>
              </w:rPr>
            </w:pPr>
            <w:r>
              <w:rPr>
                <w:sz w:val="20"/>
                <w:szCs w:val="18"/>
                <w:lang w:val="en-NZ" w:eastAsia="en-US"/>
              </w:rPr>
              <w:t>2</w:t>
            </w:r>
          </w:p>
        </w:tc>
        <w:tc>
          <w:tcPr>
            <w:tcW w:w="1012" w:type="dxa"/>
          </w:tcPr>
          <w:p w:rsidR="008055D0" w:rsidRDefault="008055D0">
            <w:pPr>
              <w:rPr>
                <w:sz w:val="20"/>
                <w:szCs w:val="18"/>
                <w:lang w:val="en-NZ" w:eastAsia="en-US"/>
              </w:rPr>
            </w:pPr>
          </w:p>
        </w:tc>
        <w:tc>
          <w:tcPr>
            <w:tcW w:w="3098" w:type="dxa"/>
          </w:tcPr>
          <w:p w:rsidR="008055D0" w:rsidRDefault="008055D0">
            <w:pPr>
              <w:rPr>
                <w:sz w:val="20"/>
                <w:szCs w:val="18"/>
                <w:lang w:val="en-NZ" w:eastAsia="en-US"/>
              </w:rPr>
            </w:pPr>
          </w:p>
        </w:tc>
      </w:tr>
      <w:tr w:rsidR="008055D0" w:rsidTr="001E2E5F">
        <w:tc>
          <w:tcPr>
            <w:tcW w:w="0" w:type="auto"/>
            <w:hideMark/>
          </w:tcPr>
          <w:p w:rsidR="008055D0" w:rsidRDefault="00EF30FD">
            <w:pPr>
              <w:rPr>
                <w:sz w:val="20"/>
                <w:lang w:val="en-GB" w:eastAsia="en-US"/>
              </w:rPr>
            </w:pPr>
            <w:r>
              <w:rPr>
                <w:sz w:val="20"/>
                <w:lang w:val="en-GB" w:eastAsia="en-US"/>
              </w:rPr>
              <w:t>8</w:t>
            </w:r>
          </w:p>
        </w:tc>
        <w:tc>
          <w:tcPr>
            <w:tcW w:w="5881" w:type="dxa"/>
            <w:hideMark/>
          </w:tcPr>
          <w:p w:rsidR="008055D0" w:rsidRDefault="008055D0">
            <w:pPr>
              <w:rPr>
                <w:sz w:val="20"/>
                <w:lang w:val="en-GB" w:eastAsia="en-US"/>
              </w:rPr>
            </w:pPr>
            <w:r>
              <w:rPr>
                <w:sz w:val="20"/>
                <w:lang w:val="en-GB" w:eastAsia="en-US"/>
              </w:rPr>
              <w:t>Are the latrines and bathing facilities accessible to those with limited mobility?</w:t>
            </w:r>
          </w:p>
        </w:tc>
        <w:tc>
          <w:tcPr>
            <w:tcW w:w="318" w:type="dxa"/>
            <w:hideMark/>
          </w:tcPr>
          <w:p w:rsidR="008055D0" w:rsidRDefault="008055D0">
            <w:pPr>
              <w:rPr>
                <w:sz w:val="20"/>
                <w:lang w:val="en-GB" w:eastAsia="en-US"/>
              </w:rPr>
            </w:pPr>
            <w:r>
              <w:rPr>
                <w:sz w:val="20"/>
                <w:lang w:val="en-GB" w:eastAsia="en-US"/>
              </w:rPr>
              <w:t>2</w:t>
            </w:r>
          </w:p>
        </w:tc>
        <w:tc>
          <w:tcPr>
            <w:tcW w:w="1012" w:type="dxa"/>
          </w:tcPr>
          <w:p w:rsidR="008055D0" w:rsidRDefault="008055D0">
            <w:pPr>
              <w:rPr>
                <w:sz w:val="20"/>
                <w:lang w:val="en-GB" w:eastAsia="en-US"/>
              </w:rPr>
            </w:pPr>
          </w:p>
        </w:tc>
        <w:tc>
          <w:tcPr>
            <w:tcW w:w="3098" w:type="dxa"/>
          </w:tcPr>
          <w:p w:rsidR="008055D0" w:rsidRDefault="008055D0">
            <w:pPr>
              <w:rPr>
                <w:sz w:val="20"/>
                <w:lang w:val="en-GB" w:eastAsia="en-US"/>
              </w:rPr>
            </w:pPr>
          </w:p>
        </w:tc>
      </w:tr>
      <w:tr w:rsidR="008055D0" w:rsidTr="001E2E5F">
        <w:tc>
          <w:tcPr>
            <w:tcW w:w="0" w:type="auto"/>
            <w:hideMark/>
          </w:tcPr>
          <w:p w:rsidR="008055D0" w:rsidRDefault="00EF30FD">
            <w:pPr>
              <w:rPr>
                <w:sz w:val="20"/>
                <w:lang w:val="en-GB" w:eastAsia="en-US"/>
              </w:rPr>
            </w:pPr>
            <w:r>
              <w:rPr>
                <w:sz w:val="20"/>
                <w:lang w:val="en-GB" w:eastAsia="en-US"/>
              </w:rPr>
              <w:t>9</w:t>
            </w:r>
          </w:p>
        </w:tc>
        <w:tc>
          <w:tcPr>
            <w:tcW w:w="5881" w:type="dxa"/>
            <w:hideMark/>
          </w:tcPr>
          <w:p w:rsidR="008055D0" w:rsidRDefault="008055D0">
            <w:pPr>
              <w:rPr>
                <w:sz w:val="20"/>
                <w:lang w:val="en-GB" w:eastAsia="en-US"/>
              </w:rPr>
            </w:pPr>
            <w:r>
              <w:rPr>
                <w:sz w:val="20"/>
                <w:lang w:val="en-GB" w:eastAsia="en-US"/>
              </w:rPr>
              <w:t>Are public latrines and shower blocks separated by sex and identifiable with use of a pictogram?</w:t>
            </w:r>
          </w:p>
        </w:tc>
        <w:tc>
          <w:tcPr>
            <w:tcW w:w="318" w:type="dxa"/>
            <w:hideMark/>
          </w:tcPr>
          <w:p w:rsidR="008055D0" w:rsidRDefault="008055D0">
            <w:pPr>
              <w:rPr>
                <w:sz w:val="20"/>
                <w:lang w:val="en-GB" w:eastAsia="en-US"/>
              </w:rPr>
            </w:pPr>
            <w:r>
              <w:rPr>
                <w:sz w:val="20"/>
                <w:lang w:val="en-GB" w:eastAsia="en-US"/>
              </w:rPr>
              <w:t>2</w:t>
            </w:r>
          </w:p>
        </w:tc>
        <w:tc>
          <w:tcPr>
            <w:tcW w:w="1012" w:type="dxa"/>
          </w:tcPr>
          <w:p w:rsidR="008055D0" w:rsidRDefault="008055D0">
            <w:pPr>
              <w:rPr>
                <w:sz w:val="20"/>
                <w:lang w:val="en-GB" w:eastAsia="en-US"/>
              </w:rPr>
            </w:pPr>
          </w:p>
        </w:tc>
        <w:tc>
          <w:tcPr>
            <w:tcW w:w="3098" w:type="dxa"/>
          </w:tcPr>
          <w:p w:rsidR="008055D0" w:rsidRDefault="008055D0">
            <w:pPr>
              <w:rPr>
                <w:sz w:val="20"/>
                <w:lang w:val="en-GB" w:eastAsia="en-US"/>
              </w:rPr>
            </w:pPr>
          </w:p>
        </w:tc>
      </w:tr>
      <w:tr w:rsidR="008055D0" w:rsidTr="001E2E5F">
        <w:tc>
          <w:tcPr>
            <w:tcW w:w="0" w:type="auto"/>
            <w:hideMark/>
          </w:tcPr>
          <w:p w:rsidR="008055D0" w:rsidRDefault="00EF30FD">
            <w:pPr>
              <w:rPr>
                <w:sz w:val="20"/>
                <w:lang w:val="en-GB" w:eastAsia="en-US"/>
              </w:rPr>
            </w:pPr>
            <w:r>
              <w:rPr>
                <w:sz w:val="20"/>
                <w:lang w:val="en-GB" w:eastAsia="en-US"/>
              </w:rPr>
              <w:t>10</w:t>
            </w:r>
          </w:p>
        </w:tc>
        <w:tc>
          <w:tcPr>
            <w:tcW w:w="5881" w:type="dxa"/>
            <w:hideMark/>
          </w:tcPr>
          <w:p w:rsidR="008055D0" w:rsidRDefault="008055D0">
            <w:pPr>
              <w:rPr>
                <w:sz w:val="20"/>
                <w:lang w:val="en-GB" w:eastAsia="en-US"/>
              </w:rPr>
            </w:pPr>
            <w:r>
              <w:rPr>
                <w:sz w:val="20"/>
                <w:lang w:val="en-GB" w:eastAsia="en-US"/>
              </w:rPr>
              <w:t>Do all public latrines and shower blocks have locks on the inside or a separated and restricted access for women and men?</w:t>
            </w:r>
          </w:p>
        </w:tc>
        <w:tc>
          <w:tcPr>
            <w:tcW w:w="318" w:type="dxa"/>
            <w:hideMark/>
          </w:tcPr>
          <w:p w:rsidR="008055D0" w:rsidRDefault="008055D0">
            <w:pPr>
              <w:rPr>
                <w:sz w:val="20"/>
                <w:lang w:val="en-GB" w:eastAsia="en-US"/>
              </w:rPr>
            </w:pPr>
            <w:r>
              <w:rPr>
                <w:sz w:val="20"/>
                <w:lang w:val="en-GB" w:eastAsia="en-US"/>
              </w:rPr>
              <w:t>2</w:t>
            </w:r>
          </w:p>
        </w:tc>
        <w:tc>
          <w:tcPr>
            <w:tcW w:w="1012" w:type="dxa"/>
          </w:tcPr>
          <w:p w:rsidR="008055D0" w:rsidRDefault="008055D0">
            <w:pPr>
              <w:rPr>
                <w:sz w:val="20"/>
                <w:lang w:val="en-GB" w:eastAsia="en-US"/>
              </w:rPr>
            </w:pPr>
          </w:p>
        </w:tc>
        <w:tc>
          <w:tcPr>
            <w:tcW w:w="3098" w:type="dxa"/>
          </w:tcPr>
          <w:p w:rsidR="008055D0" w:rsidRDefault="008055D0">
            <w:pPr>
              <w:rPr>
                <w:sz w:val="20"/>
                <w:lang w:val="en-GB" w:eastAsia="en-US"/>
              </w:rPr>
            </w:pPr>
          </w:p>
        </w:tc>
      </w:tr>
      <w:tr w:rsidR="008055D0" w:rsidTr="001E2E5F">
        <w:tc>
          <w:tcPr>
            <w:tcW w:w="0" w:type="auto"/>
            <w:hideMark/>
          </w:tcPr>
          <w:p w:rsidR="008055D0" w:rsidRDefault="00EF30FD">
            <w:pPr>
              <w:rPr>
                <w:sz w:val="20"/>
                <w:lang w:val="en-GB" w:eastAsia="en-US"/>
              </w:rPr>
            </w:pPr>
            <w:r>
              <w:rPr>
                <w:sz w:val="20"/>
                <w:lang w:val="en-GB" w:eastAsia="en-US"/>
              </w:rPr>
              <w:t>11</w:t>
            </w:r>
          </w:p>
        </w:tc>
        <w:tc>
          <w:tcPr>
            <w:tcW w:w="5881" w:type="dxa"/>
            <w:hideMark/>
          </w:tcPr>
          <w:p w:rsidR="008055D0" w:rsidRDefault="008055D0">
            <w:pPr>
              <w:rPr>
                <w:sz w:val="20"/>
                <w:lang w:val="en-GB" w:eastAsia="en-US"/>
              </w:rPr>
            </w:pPr>
            <w:r>
              <w:rPr>
                <w:sz w:val="20"/>
                <w:lang w:val="en-GB" w:eastAsia="en-US"/>
              </w:rPr>
              <w:t>Are toilets in spaces dedicated to children (schools, temporary learning spaces, child friendly spaces, etc.) separated by sex with pictograms and locks?</w:t>
            </w:r>
          </w:p>
        </w:tc>
        <w:tc>
          <w:tcPr>
            <w:tcW w:w="318" w:type="dxa"/>
            <w:hideMark/>
          </w:tcPr>
          <w:p w:rsidR="008055D0" w:rsidRDefault="008055D0">
            <w:pPr>
              <w:rPr>
                <w:sz w:val="20"/>
                <w:lang w:val="en-GB" w:eastAsia="en-US"/>
              </w:rPr>
            </w:pPr>
            <w:r>
              <w:rPr>
                <w:sz w:val="20"/>
                <w:lang w:val="en-GB" w:eastAsia="en-US"/>
              </w:rPr>
              <w:t>2</w:t>
            </w:r>
          </w:p>
        </w:tc>
        <w:tc>
          <w:tcPr>
            <w:tcW w:w="1012" w:type="dxa"/>
          </w:tcPr>
          <w:p w:rsidR="008055D0" w:rsidRDefault="008055D0">
            <w:pPr>
              <w:rPr>
                <w:sz w:val="20"/>
                <w:lang w:val="en-GB" w:eastAsia="en-US"/>
              </w:rPr>
            </w:pPr>
          </w:p>
        </w:tc>
        <w:tc>
          <w:tcPr>
            <w:tcW w:w="3098" w:type="dxa"/>
          </w:tcPr>
          <w:p w:rsidR="008055D0" w:rsidRDefault="008055D0">
            <w:pPr>
              <w:rPr>
                <w:sz w:val="20"/>
                <w:lang w:val="en-GB" w:eastAsia="en-US"/>
              </w:rPr>
            </w:pPr>
          </w:p>
        </w:tc>
      </w:tr>
      <w:tr w:rsidR="008055D0" w:rsidTr="001E2E5F">
        <w:tc>
          <w:tcPr>
            <w:tcW w:w="0" w:type="auto"/>
            <w:hideMark/>
          </w:tcPr>
          <w:p w:rsidR="008055D0" w:rsidRDefault="00EF30FD">
            <w:pPr>
              <w:rPr>
                <w:sz w:val="20"/>
                <w:lang w:val="en-GB" w:eastAsia="en-US"/>
              </w:rPr>
            </w:pPr>
            <w:r>
              <w:rPr>
                <w:sz w:val="20"/>
                <w:lang w:val="en-GB" w:eastAsia="en-US"/>
              </w:rPr>
              <w:t>12</w:t>
            </w:r>
            <w:r w:rsidR="008055D0">
              <w:rPr>
                <w:sz w:val="20"/>
                <w:lang w:val="en-GB" w:eastAsia="en-US"/>
              </w:rPr>
              <w:t xml:space="preserve">   </w:t>
            </w:r>
          </w:p>
        </w:tc>
        <w:tc>
          <w:tcPr>
            <w:tcW w:w="5881" w:type="dxa"/>
            <w:hideMark/>
          </w:tcPr>
          <w:p w:rsidR="008055D0" w:rsidRDefault="008055D0">
            <w:pPr>
              <w:rPr>
                <w:sz w:val="20"/>
                <w:lang w:val="en-GB" w:eastAsia="en-US"/>
              </w:rPr>
            </w:pPr>
            <w:r>
              <w:rPr>
                <w:sz w:val="20"/>
                <w:lang w:val="en-GB" w:eastAsia="en-US"/>
              </w:rPr>
              <w:t>Are you providing female hygiene kits to adolescent girls and to women, with the regular distribution of additional pads?</w:t>
            </w:r>
          </w:p>
        </w:tc>
        <w:tc>
          <w:tcPr>
            <w:tcW w:w="318" w:type="dxa"/>
            <w:hideMark/>
          </w:tcPr>
          <w:p w:rsidR="008055D0" w:rsidRDefault="008055D0">
            <w:pPr>
              <w:rPr>
                <w:sz w:val="20"/>
                <w:lang w:val="en-GB" w:eastAsia="en-US"/>
              </w:rPr>
            </w:pPr>
            <w:r>
              <w:rPr>
                <w:sz w:val="20"/>
                <w:lang w:val="en-GB" w:eastAsia="en-US"/>
              </w:rPr>
              <w:t>2</w:t>
            </w:r>
          </w:p>
        </w:tc>
        <w:tc>
          <w:tcPr>
            <w:tcW w:w="1012" w:type="dxa"/>
          </w:tcPr>
          <w:p w:rsidR="008055D0" w:rsidRDefault="008055D0">
            <w:pPr>
              <w:rPr>
                <w:sz w:val="20"/>
                <w:lang w:val="en-GB" w:eastAsia="en-US"/>
              </w:rPr>
            </w:pPr>
          </w:p>
        </w:tc>
        <w:tc>
          <w:tcPr>
            <w:tcW w:w="3098" w:type="dxa"/>
          </w:tcPr>
          <w:p w:rsidR="008055D0" w:rsidRDefault="008055D0">
            <w:pPr>
              <w:rPr>
                <w:sz w:val="20"/>
                <w:lang w:val="en-GB" w:eastAsia="en-US"/>
              </w:rPr>
            </w:pPr>
          </w:p>
        </w:tc>
      </w:tr>
    </w:tbl>
    <w:p w:rsidR="008055D0" w:rsidRPr="00C52B0C" w:rsidRDefault="008055D0" w:rsidP="008055D0">
      <w:pPr>
        <w:spacing w:after="0"/>
        <w:jc w:val="center"/>
        <w:rPr>
          <w:rFonts w:eastAsia="Times New Roman"/>
          <w:b/>
          <w:bCs/>
          <w:sz w:val="16"/>
          <w:szCs w:val="16"/>
          <w:u w:val="single"/>
          <w:lang w:val="en-US" w:eastAsia="en-NZ"/>
        </w:rPr>
      </w:pPr>
    </w:p>
    <w:p w:rsidR="008055D0" w:rsidRDefault="008055D0" w:rsidP="008055D0">
      <w:pPr>
        <w:spacing w:after="0"/>
        <w:rPr>
          <w:rFonts w:eastAsia="Times New Roman"/>
          <w:b/>
          <w:bCs/>
          <w:sz w:val="24"/>
          <w:szCs w:val="24"/>
          <w:u w:val="single"/>
          <w:lang w:val="en-US" w:eastAsia="en-NZ"/>
        </w:rPr>
      </w:pPr>
      <w:r>
        <w:rPr>
          <w:rFonts w:eastAsia="Times New Roman"/>
          <w:bCs/>
          <w:sz w:val="24"/>
          <w:szCs w:val="24"/>
          <w:lang w:val="en-US" w:eastAsia="en-NZ"/>
        </w:rPr>
        <w:t xml:space="preserve">4. </w:t>
      </w:r>
      <w:r>
        <w:rPr>
          <w:rFonts w:eastAsia="Times New Roman"/>
          <w:b/>
          <w:bCs/>
          <w:sz w:val="24"/>
          <w:szCs w:val="24"/>
          <w:u w:val="single"/>
          <w:lang w:val="en-US" w:eastAsia="en-NZ"/>
        </w:rPr>
        <w:t xml:space="preserve">IMPLEMENTATION  </w:t>
      </w:r>
    </w:p>
    <w:p w:rsidR="008055D0" w:rsidRPr="00C52B0C" w:rsidRDefault="008055D0" w:rsidP="008055D0">
      <w:pPr>
        <w:spacing w:after="0"/>
        <w:jc w:val="both"/>
        <w:rPr>
          <w:rFonts w:eastAsia="Times New Roman"/>
          <w:b/>
          <w:sz w:val="12"/>
          <w:szCs w:val="12"/>
          <w:lang w:val="en-US" w:eastAsia="en-NZ"/>
        </w:rPr>
      </w:pPr>
    </w:p>
    <w:tbl>
      <w:tblPr>
        <w:tblStyle w:val="TableGrid"/>
        <w:tblW w:w="10728" w:type="dxa"/>
        <w:tblLook w:val="04A0" w:firstRow="1" w:lastRow="0" w:firstColumn="1" w:lastColumn="0" w:noHBand="0" w:noVBand="1"/>
      </w:tblPr>
      <w:tblGrid>
        <w:gridCol w:w="419"/>
        <w:gridCol w:w="5889"/>
        <w:gridCol w:w="318"/>
        <w:gridCol w:w="1012"/>
        <w:gridCol w:w="3090"/>
      </w:tblGrid>
      <w:tr w:rsidR="00BB64FD" w:rsidTr="001E2E5F">
        <w:tc>
          <w:tcPr>
            <w:tcW w:w="6626" w:type="dxa"/>
            <w:gridSpan w:val="3"/>
            <w:shd w:val="clear" w:color="auto" w:fill="D9D9D9"/>
            <w:vAlign w:val="center"/>
            <w:hideMark/>
          </w:tcPr>
          <w:p w:rsidR="008055D0" w:rsidRDefault="008055D0">
            <w:pPr>
              <w:jc w:val="right"/>
              <w:rPr>
                <w:sz w:val="20"/>
                <w:lang w:val="en-NZ" w:eastAsia="en-US"/>
              </w:rPr>
            </w:pPr>
            <w:r>
              <w:rPr>
                <w:sz w:val="20"/>
                <w:lang w:val="en-NZ" w:eastAsia="en-US"/>
              </w:rPr>
              <w:t>Q</w:t>
            </w:r>
          </w:p>
          <w:p w:rsidR="008055D0" w:rsidRDefault="008055D0">
            <w:pPr>
              <w:jc w:val="right"/>
              <w:rPr>
                <w:b/>
                <w:sz w:val="20"/>
                <w:lang w:val="en-GB" w:eastAsia="en-US"/>
              </w:rPr>
            </w:pPr>
            <w:r>
              <w:rPr>
                <w:sz w:val="20"/>
                <w:lang w:val="en-NZ" w:eastAsia="en-US"/>
              </w:rPr>
              <w:t>Question related to commitment #</w:t>
            </w:r>
            <w:r>
              <w:rPr>
                <w:i/>
                <w:sz w:val="20"/>
                <w:lang w:val="en-NZ" w:eastAsia="en-US"/>
              </w:rPr>
              <w:t>↓</w:t>
            </w:r>
          </w:p>
        </w:tc>
        <w:tc>
          <w:tcPr>
            <w:tcW w:w="1012" w:type="dxa"/>
            <w:shd w:val="clear" w:color="auto" w:fill="D9D9D9"/>
            <w:hideMark/>
          </w:tcPr>
          <w:p w:rsidR="008055D0" w:rsidRDefault="008055D0">
            <w:pPr>
              <w:jc w:val="center"/>
              <w:rPr>
                <w:b/>
                <w:sz w:val="20"/>
                <w:lang w:val="en-GB" w:eastAsia="en-US"/>
              </w:rPr>
            </w:pPr>
            <w:r>
              <w:rPr>
                <w:b/>
                <w:sz w:val="20"/>
                <w:lang w:val="en-GB" w:eastAsia="en-US"/>
              </w:rPr>
              <w:t>Response</w:t>
            </w:r>
          </w:p>
          <w:p w:rsidR="008055D0" w:rsidRDefault="008055D0">
            <w:pPr>
              <w:jc w:val="center"/>
              <w:rPr>
                <w:b/>
                <w:sz w:val="20"/>
                <w:lang w:val="en-GB" w:eastAsia="en-US"/>
              </w:rPr>
            </w:pPr>
            <w:r>
              <w:rPr>
                <w:b/>
                <w:sz w:val="20"/>
                <w:lang w:val="en-GB" w:eastAsia="en-US"/>
              </w:rPr>
              <w:t>(Yes, Partly, No, N/A)</w:t>
            </w:r>
          </w:p>
        </w:tc>
        <w:tc>
          <w:tcPr>
            <w:tcW w:w="3090" w:type="dxa"/>
            <w:shd w:val="clear" w:color="auto" w:fill="D9D9D9"/>
            <w:hideMark/>
          </w:tcPr>
          <w:p w:rsidR="008055D0" w:rsidRDefault="008055D0">
            <w:pPr>
              <w:jc w:val="center"/>
              <w:rPr>
                <w:b/>
                <w:sz w:val="20"/>
                <w:lang w:val="en-GB" w:eastAsia="en-US"/>
              </w:rPr>
            </w:pPr>
            <w:r>
              <w:rPr>
                <w:b/>
                <w:sz w:val="20"/>
                <w:lang w:val="en-GB" w:eastAsia="en-US"/>
              </w:rPr>
              <w:t>Comments</w:t>
            </w:r>
          </w:p>
        </w:tc>
      </w:tr>
      <w:tr w:rsidR="008055D0" w:rsidTr="001E2E5F">
        <w:tc>
          <w:tcPr>
            <w:tcW w:w="0" w:type="auto"/>
            <w:hideMark/>
          </w:tcPr>
          <w:p w:rsidR="008055D0" w:rsidRDefault="00EF30FD">
            <w:pPr>
              <w:rPr>
                <w:sz w:val="20"/>
                <w:lang w:val="en-GB" w:eastAsia="en-US"/>
              </w:rPr>
            </w:pPr>
            <w:r>
              <w:rPr>
                <w:sz w:val="20"/>
                <w:lang w:val="en-GB" w:eastAsia="en-US"/>
              </w:rPr>
              <w:t>13</w:t>
            </w:r>
          </w:p>
        </w:tc>
        <w:tc>
          <w:tcPr>
            <w:tcW w:w="5889" w:type="dxa"/>
            <w:hideMark/>
          </w:tcPr>
          <w:p w:rsidR="008055D0" w:rsidRPr="008055D0" w:rsidRDefault="00BB64FD">
            <w:pPr>
              <w:pStyle w:val="PlainText"/>
              <w:rPr>
                <w:sz w:val="20"/>
                <w:szCs w:val="20"/>
              </w:rPr>
            </w:pPr>
            <w:r>
              <w:rPr>
                <w:rFonts w:cs="Times New Roman"/>
                <w:sz w:val="20"/>
                <w:szCs w:val="20"/>
              </w:rPr>
              <w:t>Have you consulted,</w:t>
            </w:r>
            <w:r w:rsidR="008055D0" w:rsidRPr="008055D0">
              <w:rPr>
                <w:rFonts w:cs="Times New Roman"/>
                <w:sz w:val="20"/>
                <w:szCs w:val="20"/>
              </w:rPr>
              <w:t xml:space="preserve"> over the past six months, the female and male WASH users </w:t>
            </w:r>
            <w:r w:rsidR="008055D0" w:rsidRPr="008055D0">
              <w:rPr>
                <w:sz w:val="20"/>
                <w:szCs w:val="20"/>
              </w:rPr>
              <w:t>about how effectively your assistance is responding to their distinct needs and about how to address any challenges in accessing assistance?</w:t>
            </w:r>
          </w:p>
        </w:tc>
        <w:tc>
          <w:tcPr>
            <w:tcW w:w="318" w:type="dxa"/>
            <w:hideMark/>
          </w:tcPr>
          <w:p w:rsidR="008055D0" w:rsidRDefault="008055D0">
            <w:pPr>
              <w:rPr>
                <w:sz w:val="20"/>
                <w:szCs w:val="18"/>
                <w:lang w:val="en-NZ" w:eastAsia="en-US"/>
              </w:rPr>
            </w:pPr>
            <w:r>
              <w:rPr>
                <w:sz w:val="20"/>
                <w:szCs w:val="18"/>
                <w:lang w:val="en-NZ" w:eastAsia="en-US"/>
              </w:rPr>
              <w:t>3</w:t>
            </w:r>
          </w:p>
        </w:tc>
        <w:tc>
          <w:tcPr>
            <w:tcW w:w="1012" w:type="dxa"/>
          </w:tcPr>
          <w:p w:rsidR="008055D0" w:rsidRDefault="008055D0">
            <w:pPr>
              <w:rPr>
                <w:sz w:val="20"/>
                <w:szCs w:val="18"/>
                <w:lang w:val="en-NZ" w:eastAsia="en-US"/>
              </w:rPr>
            </w:pPr>
          </w:p>
        </w:tc>
        <w:tc>
          <w:tcPr>
            <w:tcW w:w="3090" w:type="dxa"/>
          </w:tcPr>
          <w:p w:rsidR="008055D0" w:rsidRDefault="008055D0">
            <w:pPr>
              <w:rPr>
                <w:sz w:val="20"/>
                <w:szCs w:val="18"/>
                <w:lang w:val="en-NZ" w:eastAsia="en-US"/>
              </w:rPr>
            </w:pPr>
          </w:p>
        </w:tc>
      </w:tr>
      <w:tr w:rsidR="008055D0" w:rsidTr="001E2E5F">
        <w:tc>
          <w:tcPr>
            <w:tcW w:w="0" w:type="auto"/>
            <w:hideMark/>
          </w:tcPr>
          <w:p w:rsidR="008055D0" w:rsidRDefault="00EF30FD">
            <w:pPr>
              <w:rPr>
                <w:sz w:val="20"/>
                <w:lang w:val="en-GB" w:eastAsia="en-US"/>
              </w:rPr>
            </w:pPr>
            <w:r>
              <w:rPr>
                <w:sz w:val="20"/>
                <w:lang w:val="en-GB" w:eastAsia="en-US"/>
              </w:rPr>
              <w:t>14</w:t>
            </w:r>
          </w:p>
        </w:tc>
        <w:tc>
          <w:tcPr>
            <w:tcW w:w="5889" w:type="dxa"/>
            <w:hideMark/>
          </w:tcPr>
          <w:p w:rsidR="008055D0" w:rsidRDefault="008055D0">
            <w:pPr>
              <w:rPr>
                <w:sz w:val="20"/>
                <w:szCs w:val="20"/>
                <w:lang w:val="en-GB" w:eastAsia="en-US"/>
              </w:rPr>
            </w:pPr>
            <w:r>
              <w:rPr>
                <w:sz w:val="20"/>
                <w:szCs w:val="20"/>
                <w:lang w:val="en-GB" w:eastAsia="en-US"/>
              </w:rPr>
              <w:t>Have you taken into consideration girls’, boys’, women’s and men’s availability and constraints to participate (i.e. cultural, physical and security-related mobility restrictions, daily schedule)?</w:t>
            </w:r>
          </w:p>
        </w:tc>
        <w:tc>
          <w:tcPr>
            <w:tcW w:w="318" w:type="dxa"/>
            <w:hideMark/>
          </w:tcPr>
          <w:p w:rsidR="008055D0" w:rsidRDefault="008055D0">
            <w:pPr>
              <w:rPr>
                <w:sz w:val="20"/>
                <w:lang w:val="en-GB" w:eastAsia="en-US"/>
              </w:rPr>
            </w:pPr>
            <w:r>
              <w:rPr>
                <w:sz w:val="20"/>
                <w:lang w:val="en-GB" w:eastAsia="en-US"/>
              </w:rPr>
              <w:t>3</w:t>
            </w:r>
          </w:p>
        </w:tc>
        <w:tc>
          <w:tcPr>
            <w:tcW w:w="1012" w:type="dxa"/>
          </w:tcPr>
          <w:p w:rsidR="008055D0" w:rsidRDefault="008055D0">
            <w:pPr>
              <w:rPr>
                <w:sz w:val="20"/>
                <w:lang w:val="en-GB" w:eastAsia="en-US"/>
              </w:rPr>
            </w:pPr>
          </w:p>
        </w:tc>
        <w:tc>
          <w:tcPr>
            <w:tcW w:w="3090" w:type="dxa"/>
          </w:tcPr>
          <w:p w:rsidR="008055D0" w:rsidRDefault="008055D0">
            <w:pPr>
              <w:rPr>
                <w:sz w:val="20"/>
                <w:lang w:val="en-GB" w:eastAsia="en-US"/>
              </w:rPr>
            </w:pPr>
          </w:p>
        </w:tc>
      </w:tr>
      <w:tr w:rsidR="008055D0" w:rsidTr="001E2E5F">
        <w:tc>
          <w:tcPr>
            <w:tcW w:w="0" w:type="auto"/>
            <w:hideMark/>
          </w:tcPr>
          <w:p w:rsidR="008055D0" w:rsidRDefault="00EF30FD">
            <w:pPr>
              <w:rPr>
                <w:sz w:val="20"/>
                <w:lang w:val="en-GB" w:eastAsia="en-US"/>
              </w:rPr>
            </w:pPr>
            <w:r>
              <w:rPr>
                <w:sz w:val="20"/>
                <w:lang w:val="en-GB" w:eastAsia="en-US"/>
              </w:rPr>
              <w:t>15</w:t>
            </w:r>
          </w:p>
        </w:tc>
        <w:tc>
          <w:tcPr>
            <w:tcW w:w="5889" w:type="dxa"/>
            <w:hideMark/>
          </w:tcPr>
          <w:p w:rsidR="008055D0" w:rsidRDefault="008055D0">
            <w:pPr>
              <w:rPr>
                <w:sz w:val="20"/>
                <w:szCs w:val="20"/>
                <w:lang w:val="en-GB" w:eastAsia="en-US"/>
              </w:rPr>
            </w:pPr>
            <w:r>
              <w:rPr>
                <w:sz w:val="20"/>
                <w:szCs w:val="20"/>
                <w:lang w:val="en-GB" w:eastAsia="en-US"/>
              </w:rPr>
              <w:t>Have you established, with the community, processes or mechanisms to receive feedback and complaints on protection and access concerns related to the use of WASH services and facilities?</w:t>
            </w:r>
          </w:p>
        </w:tc>
        <w:tc>
          <w:tcPr>
            <w:tcW w:w="318" w:type="dxa"/>
            <w:hideMark/>
          </w:tcPr>
          <w:p w:rsidR="008055D0" w:rsidRDefault="008055D0">
            <w:pPr>
              <w:rPr>
                <w:sz w:val="20"/>
                <w:lang w:val="en-GB" w:eastAsia="en-US"/>
              </w:rPr>
            </w:pPr>
            <w:r>
              <w:rPr>
                <w:sz w:val="20"/>
                <w:lang w:val="en-GB" w:eastAsia="en-US"/>
              </w:rPr>
              <w:t>3</w:t>
            </w:r>
          </w:p>
        </w:tc>
        <w:tc>
          <w:tcPr>
            <w:tcW w:w="1012" w:type="dxa"/>
          </w:tcPr>
          <w:p w:rsidR="008055D0" w:rsidRDefault="008055D0">
            <w:pPr>
              <w:rPr>
                <w:sz w:val="20"/>
                <w:lang w:val="en-GB" w:eastAsia="en-US"/>
              </w:rPr>
            </w:pPr>
          </w:p>
        </w:tc>
        <w:tc>
          <w:tcPr>
            <w:tcW w:w="3090" w:type="dxa"/>
          </w:tcPr>
          <w:p w:rsidR="008055D0" w:rsidRDefault="008055D0">
            <w:pPr>
              <w:rPr>
                <w:sz w:val="20"/>
                <w:lang w:val="en-GB" w:eastAsia="en-US"/>
              </w:rPr>
            </w:pPr>
          </w:p>
        </w:tc>
      </w:tr>
      <w:tr w:rsidR="008055D0" w:rsidTr="001E2E5F">
        <w:tc>
          <w:tcPr>
            <w:tcW w:w="0" w:type="auto"/>
            <w:hideMark/>
          </w:tcPr>
          <w:p w:rsidR="008055D0" w:rsidRDefault="00EF30FD">
            <w:pPr>
              <w:rPr>
                <w:sz w:val="20"/>
                <w:lang w:val="en-GB" w:eastAsia="en-US"/>
              </w:rPr>
            </w:pPr>
            <w:r>
              <w:rPr>
                <w:sz w:val="20"/>
                <w:lang w:val="en-GB" w:eastAsia="en-US"/>
              </w:rPr>
              <w:t>16</w:t>
            </w:r>
          </w:p>
        </w:tc>
        <w:tc>
          <w:tcPr>
            <w:tcW w:w="5889" w:type="dxa"/>
            <w:hideMark/>
          </w:tcPr>
          <w:p w:rsidR="008055D0" w:rsidRDefault="008055D0">
            <w:pPr>
              <w:rPr>
                <w:sz w:val="20"/>
                <w:szCs w:val="20"/>
                <w:lang w:val="en-GB" w:eastAsia="en-US"/>
              </w:rPr>
            </w:pPr>
            <w:r>
              <w:rPr>
                <w:sz w:val="20"/>
                <w:szCs w:val="20"/>
                <w:lang w:val="en-GB" w:eastAsia="en-US"/>
              </w:rPr>
              <w:t>Have you organized</w:t>
            </w:r>
            <w:r w:rsidR="00EF30FD">
              <w:rPr>
                <w:sz w:val="20"/>
                <w:szCs w:val="20"/>
                <w:lang w:val="en-GB" w:eastAsia="en-US"/>
              </w:rPr>
              <w:t>,</w:t>
            </w:r>
            <w:r>
              <w:rPr>
                <w:sz w:val="20"/>
                <w:szCs w:val="20"/>
                <w:lang w:val="en-GB" w:eastAsia="en-US"/>
              </w:rPr>
              <w:t xml:space="preserve"> over the</w:t>
            </w:r>
            <w:r w:rsidR="00BB64FD">
              <w:rPr>
                <w:sz w:val="20"/>
                <w:szCs w:val="20"/>
                <w:lang w:val="en-GB" w:eastAsia="en-US"/>
              </w:rPr>
              <w:t xml:space="preserve"> past six months,</w:t>
            </w:r>
            <w:r>
              <w:rPr>
                <w:sz w:val="20"/>
                <w:szCs w:val="20"/>
                <w:lang w:val="en-GB" w:eastAsia="en-US"/>
              </w:rPr>
              <w:t xml:space="preserve"> information session</w:t>
            </w:r>
            <w:r w:rsidR="00BB64FD">
              <w:rPr>
                <w:sz w:val="20"/>
                <w:szCs w:val="20"/>
                <w:lang w:val="en-GB" w:eastAsia="en-US"/>
              </w:rPr>
              <w:t>s</w:t>
            </w:r>
            <w:r>
              <w:rPr>
                <w:sz w:val="20"/>
                <w:szCs w:val="20"/>
                <w:lang w:val="en-GB" w:eastAsia="en-US"/>
              </w:rPr>
              <w:t xml:space="preserve"> for the affected female and male population on their rights and on </w:t>
            </w:r>
            <w:r>
              <w:rPr>
                <w:sz w:val="20"/>
                <w:szCs w:val="20"/>
                <w:lang w:val="en-GB" w:eastAsia="en-NZ"/>
              </w:rPr>
              <w:t xml:space="preserve">how to channel their </w:t>
            </w:r>
            <w:r>
              <w:rPr>
                <w:sz w:val="20"/>
                <w:szCs w:val="20"/>
                <w:lang w:val="en-GB" w:eastAsia="en-US"/>
              </w:rPr>
              <w:t>feedback and complaints?</w:t>
            </w:r>
          </w:p>
        </w:tc>
        <w:tc>
          <w:tcPr>
            <w:tcW w:w="318" w:type="dxa"/>
            <w:hideMark/>
          </w:tcPr>
          <w:p w:rsidR="008055D0" w:rsidRDefault="008055D0">
            <w:pPr>
              <w:rPr>
                <w:sz w:val="20"/>
                <w:lang w:val="en-GB" w:eastAsia="en-US"/>
              </w:rPr>
            </w:pPr>
            <w:r>
              <w:rPr>
                <w:sz w:val="20"/>
                <w:lang w:val="en-GB" w:eastAsia="en-US"/>
              </w:rPr>
              <w:t>3</w:t>
            </w:r>
          </w:p>
        </w:tc>
        <w:tc>
          <w:tcPr>
            <w:tcW w:w="1012" w:type="dxa"/>
          </w:tcPr>
          <w:p w:rsidR="008055D0" w:rsidRDefault="008055D0">
            <w:pPr>
              <w:rPr>
                <w:sz w:val="20"/>
                <w:lang w:val="en-GB" w:eastAsia="en-US"/>
              </w:rPr>
            </w:pPr>
          </w:p>
        </w:tc>
        <w:tc>
          <w:tcPr>
            <w:tcW w:w="3090" w:type="dxa"/>
          </w:tcPr>
          <w:p w:rsidR="008055D0" w:rsidRDefault="008055D0">
            <w:pPr>
              <w:rPr>
                <w:sz w:val="20"/>
                <w:lang w:val="en-GB" w:eastAsia="en-US"/>
              </w:rPr>
            </w:pPr>
          </w:p>
        </w:tc>
      </w:tr>
      <w:tr w:rsidR="008055D0" w:rsidTr="001E2E5F">
        <w:tc>
          <w:tcPr>
            <w:tcW w:w="0" w:type="auto"/>
            <w:hideMark/>
          </w:tcPr>
          <w:p w:rsidR="008055D0" w:rsidRDefault="00EF30FD">
            <w:pPr>
              <w:rPr>
                <w:sz w:val="20"/>
                <w:lang w:val="en-GB" w:eastAsia="en-US"/>
              </w:rPr>
            </w:pPr>
            <w:r>
              <w:rPr>
                <w:sz w:val="20"/>
                <w:lang w:val="en-GB" w:eastAsia="en-US"/>
              </w:rPr>
              <w:t>17</w:t>
            </w:r>
          </w:p>
        </w:tc>
        <w:tc>
          <w:tcPr>
            <w:tcW w:w="5889" w:type="dxa"/>
            <w:hideMark/>
          </w:tcPr>
          <w:p w:rsidR="008055D0" w:rsidRDefault="008055D0">
            <w:pPr>
              <w:jc w:val="both"/>
              <w:rPr>
                <w:sz w:val="20"/>
                <w:szCs w:val="20"/>
                <w:lang w:val="en-GB" w:eastAsia="en-US"/>
              </w:rPr>
            </w:pPr>
            <w:r>
              <w:rPr>
                <w:sz w:val="20"/>
                <w:szCs w:val="20"/>
                <w:lang w:val="en-GB" w:eastAsia="en-NZ"/>
              </w:rPr>
              <w:t xml:space="preserve">Have you ensured that adolescent girls and women are consulted (i.e. single sex consultation) &amp; know how to channel their </w:t>
            </w:r>
            <w:r>
              <w:rPr>
                <w:sz w:val="20"/>
                <w:szCs w:val="20"/>
                <w:lang w:val="en-GB" w:eastAsia="en-US"/>
              </w:rPr>
              <w:t>feedback and complaints?</w:t>
            </w:r>
          </w:p>
        </w:tc>
        <w:tc>
          <w:tcPr>
            <w:tcW w:w="318" w:type="dxa"/>
            <w:hideMark/>
          </w:tcPr>
          <w:p w:rsidR="008055D0" w:rsidRDefault="008055D0">
            <w:pPr>
              <w:rPr>
                <w:sz w:val="20"/>
                <w:lang w:val="en-GB" w:eastAsia="en-US"/>
              </w:rPr>
            </w:pPr>
            <w:r>
              <w:rPr>
                <w:sz w:val="20"/>
                <w:lang w:val="en-GB" w:eastAsia="en-US"/>
              </w:rPr>
              <w:t>5</w:t>
            </w:r>
          </w:p>
        </w:tc>
        <w:tc>
          <w:tcPr>
            <w:tcW w:w="1012" w:type="dxa"/>
          </w:tcPr>
          <w:p w:rsidR="008055D0" w:rsidRDefault="008055D0">
            <w:pPr>
              <w:rPr>
                <w:sz w:val="20"/>
                <w:lang w:val="en-GB" w:eastAsia="en-US"/>
              </w:rPr>
            </w:pPr>
          </w:p>
        </w:tc>
        <w:tc>
          <w:tcPr>
            <w:tcW w:w="3090" w:type="dxa"/>
          </w:tcPr>
          <w:p w:rsidR="008055D0" w:rsidRDefault="008055D0">
            <w:pPr>
              <w:rPr>
                <w:sz w:val="20"/>
                <w:lang w:val="en-GB" w:eastAsia="en-US"/>
              </w:rPr>
            </w:pPr>
          </w:p>
        </w:tc>
      </w:tr>
      <w:tr w:rsidR="008055D0" w:rsidTr="001E2E5F">
        <w:tc>
          <w:tcPr>
            <w:tcW w:w="0" w:type="auto"/>
            <w:hideMark/>
          </w:tcPr>
          <w:p w:rsidR="008055D0" w:rsidRDefault="00EF30FD">
            <w:pPr>
              <w:rPr>
                <w:sz w:val="20"/>
                <w:lang w:val="en-GB" w:eastAsia="en-US"/>
              </w:rPr>
            </w:pPr>
            <w:r>
              <w:rPr>
                <w:sz w:val="20"/>
                <w:lang w:val="en-GB" w:eastAsia="en-US"/>
              </w:rPr>
              <w:t>18</w:t>
            </w:r>
          </w:p>
        </w:tc>
        <w:tc>
          <w:tcPr>
            <w:tcW w:w="5889" w:type="dxa"/>
            <w:hideMark/>
          </w:tcPr>
          <w:p w:rsidR="008055D0" w:rsidRDefault="008055D0">
            <w:pPr>
              <w:jc w:val="both"/>
              <w:rPr>
                <w:sz w:val="20"/>
                <w:szCs w:val="20"/>
                <w:lang w:val="en-GB" w:eastAsia="en-NZ"/>
              </w:rPr>
            </w:pPr>
            <w:r>
              <w:rPr>
                <w:sz w:val="20"/>
                <w:szCs w:val="20"/>
                <w:lang w:val="en-GB" w:eastAsia="en-NZ"/>
              </w:rPr>
              <w:t xml:space="preserve">Have you ensured that older people and persons with disabilities </w:t>
            </w:r>
            <w:r w:rsidR="001E2E5F">
              <w:rPr>
                <w:sz w:val="20"/>
                <w:szCs w:val="20"/>
                <w:lang w:val="en-GB" w:eastAsia="en-NZ"/>
              </w:rPr>
              <w:t>are part of these consultations</w:t>
            </w:r>
            <w:r w:rsidR="00EF30FD">
              <w:rPr>
                <w:sz w:val="20"/>
                <w:szCs w:val="20"/>
                <w:lang w:val="en-GB" w:eastAsia="en-NZ"/>
              </w:rPr>
              <w:t xml:space="preserve"> &amp;</w:t>
            </w:r>
            <w:r w:rsidR="00A822E7">
              <w:rPr>
                <w:sz w:val="20"/>
                <w:szCs w:val="20"/>
                <w:lang w:val="en-GB" w:eastAsia="en-NZ"/>
              </w:rPr>
              <w:t xml:space="preserve"> know how to </w:t>
            </w:r>
            <w:r>
              <w:rPr>
                <w:sz w:val="20"/>
                <w:szCs w:val="20"/>
                <w:lang w:val="en-GB" w:eastAsia="en-NZ"/>
              </w:rPr>
              <w:t>channel their feedback and complaints?</w:t>
            </w:r>
          </w:p>
        </w:tc>
        <w:tc>
          <w:tcPr>
            <w:tcW w:w="318" w:type="dxa"/>
            <w:hideMark/>
          </w:tcPr>
          <w:p w:rsidR="008055D0" w:rsidRDefault="008055D0">
            <w:pPr>
              <w:rPr>
                <w:sz w:val="20"/>
                <w:lang w:val="en-GB" w:eastAsia="en-US"/>
              </w:rPr>
            </w:pPr>
            <w:r>
              <w:rPr>
                <w:sz w:val="20"/>
                <w:lang w:val="en-GB" w:eastAsia="en-US"/>
              </w:rPr>
              <w:t>3</w:t>
            </w:r>
          </w:p>
        </w:tc>
        <w:tc>
          <w:tcPr>
            <w:tcW w:w="1012" w:type="dxa"/>
          </w:tcPr>
          <w:p w:rsidR="008055D0" w:rsidRDefault="008055D0">
            <w:pPr>
              <w:rPr>
                <w:sz w:val="20"/>
                <w:lang w:val="en-GB" w:eastAsia="en-US"/>
              </w:rPr>
            </w:pPr>
          </w:p>
        </w:tc>
        <w:tc>
          <w:tcPr>
            <w:tcW w:w="3090" w:type="dxa"/>
          </w:tcPr>
          <w:p w:rsidR="008055D0" w:rsidRDefault="008055D0">
            <w:pPr>
              <w:rPr>
                <w:sz w:val="20"/>
                <w:lang w:val="en-GB" w:eastAsia="en-US"/>
              </w:rPr>
            </w:pPr>
          </w:p>
        </w:tc>
      </w:tr>
      <w:tr w:rsidR="008055D0" w:rsidTr="001E2E5F">
        <w:tc>
          <w:tcPr>
            <w:tcW w:w="0" w:type="auto"/>
            <w:hideMark/>
          </w:tcPr>
          <w:p w:rsidR="008055D0" w:rsidRDefault="00EF30FD">
            <w:pPr>
              <w:rPr>
                <w:sz w:val="20"/>
                <w:lang w:val="en-GB" w:eastAsia="en-US"/>
              </w:rPr>
            </w:pPr>
            <w:r>
              <w:rPr>
                <w:sz w:val="20"/>
                <w:lang w:val="en-GB" w:eastAsia="en-US"/>
              </w:rPr>
              <w:t>19</w:t>
            </w:r>
          </w:p>
        </w:tc>
        <w:tc>
          <w:tcPr>
            <w:tcW w:w="5889" w:type="dxa"/>
            <w:hideMark/>
          </w:tcPr>
          <w:p w:rsidR="008055D0" w:rsidRDefault="008055D0">
            <w:pPr>
              <w:rPr>
                <w:sz w:val="20"/>
                <w:szCs w:val="20"/>
                <w:lang w:val="en-US" w:eastAsia="en-US"/>
              </w:rPr>
            </w:pPr>
            <w:r>
              <w:rPr>
                <w:rFonts w:cs="Calibri"/>
                <w:sz w:val="20"/>
                <w:szCs w:val="20"/>
                <w:lang w:val="en-GB" w:eastAsia="en-US"/>
              </w:rPr>
              <w:t>Have you changed some aspect of the way you work based on the feedback you received from WASH users, including older people and those with disability?</w:t>
            </w:r>
          </w:p>
        </w:tc>
        <w:tc>
          <w:tcPr>
            <w:tcW w:w="318" w:type="dxa"/>
            <w:hideMark/>
          </w:tcPr>
          <w:p w:rsidR="008055D0" w:rsidRDefault="008055D0">
            <w:pPr>
              <w:rPr>
                <w:sz w:val="20"/>
                <w:lang w:val="en-GB" w:eastAsia="en-US"/>
              </w:rPr>
            </w:pPr>
            <w:r>
              <w:rPr>
                <w:sz w:val="20"/>
                <w:lang w:val="en-GB" w:eastAsia="en-US"/>
              </w:rPr>
              <w:t>3</w:t>
            </w:r>
          </w:p>
        </w:tc>
        <w:tc>
          <w:tcPr>
            <w:tcW w:w="1012" w:type="dxa"/>
          </w:tcPr>
          <w:p w:rsidR="008055D0" w:rsidRDefault="008055D0">
            <w:pPr>
              <w:rPr>
                <w:sz w:val="20"/>
                <w:lang w:val="en-GB" w:eastAsia="en-US"/>
              </w:rPr>
            </w:pPr>
          </w:p>
        </w:tc>
        <w:tc>
          <w:tcPr>
            <w:tcW w:w="3090" w:type="dxa"/>
          </w:tcPr>
          <w:p w:rsidR="008055D0" w:rsidRDefault="008055D0">
            <w:pPr>
              <w:rPr>
                <w:sz w:val="20"/>
                <w:lang w:val="en-GB" w:eastAsia="en-US"/>
              </w:rPr>
            </w:pPr>
          </w:p>
        </w:tc>
      </w:tr>
    </w:tbl>
    <w:p w:rsidR="008055D0" w:rsidRPr="00C52B0C" w:rsidRDefault="008055D0" w:rsidP="008055D0">
      <w:pPr>
        <w:spacing w:after="0"/>
        <w:jc w:val="both"/>
        <w:rPr>
          <w:rFonts w:eastAsia="Times New Roman"/>
          <w:b/>
          <w:sz w:val="16"/>
          <w:szCs w:val="16"/>
          <w:lang w:val="en-US" w:eastAsia="en-NZ"/>
        </w:rPr>
      </w:pPr>
    </w:p>
    <w:p w:rsidR="00CF44A6" w:rsidRDefault="00CF44A6" w:rsidP="008055D0">
      <w:pPr>
        <w:spacing w:after="0"/>
        <w:rPr>
          <w:rFonts w:eastAsia="Times New Roman"/>
          <w:bCs/>
          <w:sz w:val="24"/>
          <w:szCs w:val="24"/>
          <w:lang w:val="en-US" w:eastAsia="en-NZ"/>
        </w:rPr>
      </w:pPr>
    </w:p>
    <w:p w:rsidR="008055D0" w:rsidRPr="008055D0" w:rsidRDefault="008055D0" w:rsidP="008055D0">
      <w:pPr>
        <w:spacing w:after="0"/>
        <w:rPr>
          <w:rFonts w:eastAsia="Times New Roman"/>
          <w:b/>
          <w:bCs/>
          <w:sz w:val="24"/>
          <w:szCs w:val="24"/>
          <w:u w:val="single"/>
          <w:lang w:val="en-US" w:eastAsia="en-US"/>
        </w:rPr>
      </w:pPr>
      <w:r>
        <w:rPr>
          <w:rFonts w:eastAsia="Times New Roman"/>
          <w:bCs/>
          <w:sz w:val="24"/>
          <w:szCs w:val="24"/>
          <w:lang w:val="en-US" w:eastAsia="en-NZ"/>
        </w:rPr>
        <w:t xml:space="preserve">5. </w:t>
      </w:r>
      <w:r>
        <w:rPr>
          <w:b/>
          <w:bCs/>
          <w:sz w:val="24"/>
          <w:szCs w:val="24"/>
          <w:u w:val="single"/>
          <w:lang w:val="en-US"/>
        </w:rPr>
        <w:t>RESPONSE MONITORING</w:t>
      </w:r>
    </w:p>
    <w:p w:rsidR="008055D0" w:rsidRPr="00C52B0C" w:rsidRDefault="008055D0" w:rsidP="008055D0">
      <w:pPr>
        <w:spacing w:after="0"/>
        <w:rPr>
          <w:rFonts w:eastAsia="Times New Roman"/>
          <w:b/>
          <w:bCs/>
          <w:sz w:val="16"/>
          <w:szCs w:val="16"/>
          <w:u w:val="single"/>
          <w:lang w:val="en-US" w:eastAsia="en-NZ"/>
        </w:rPr>
      </w:pPr>
    </w:p>
    <w:tbl>
      <w:tblPr>
        <w:tblStyle w:val="TableGrid"/>
        <w:tblW w:w="10728" w:type="dxa"/>
        <w:tblLayout w:type="fixed"/>
        <w:tblLook w:val="04A0" w:firstRow="1" w:lastRow="0" w:firstColumn="1" w:lastColumn="0" w:noHBand="0" w:noVBand="1"/>
      </w:tblPr>
      <w:tblGrid>
        <w:gridCol w:w="468"/>
        <w:gridCol w:w="5760"/>
        <w:gridCol w:w="291"/>
        <w:gridCol w:w="1012"/>
        <w:gridCol w:w="3197"/>
      </w:tblGrid>
      <w:tr w:rsidR="00C52B0C" w:rsidTr="001E2E5F">
        <w:tc>
          <w:tcPr>
            <w:tcW w:w="6519" w:type="dxa"/>
            <w:gridSpan w:val="3"/>
            <w:shd w:val="clear" w:color="auto" w:fill="D9D9D9"/>
            <w:vAlign w:val="center"/>
            <w:hideMark/>
          </w:tcPr>
          <w:p w:rsidR="008055D0" w:rsidRDefault="008055D0">
            <w:pPr>
              <w:jc w:val="right"/>
              <w:rPr>
                <w:sz w:val="20"/>
                <w:lang w:val="en-NZ" w:eastAsia="en-US"/>
              </w:rPr>
            </w:pPr>
            <w:r>
              <w:rPr>
                <w:sz w:val="20"/>
                <w:lang w:val="en-NZ" w:eastAsia="en-US"/>
              </w:rPr>
              <w:t>Q</w:t>
            </w:r>
          </w:p>
          <w:p w:rsidR="008055D0" w:rsidRDefault="008055D0">
            <w:pPr>
              <w:jc w:val="right"/>
              <w:rPr>
                <w:b/>
                <w:sz w:val="20"/>
                <w:lang w:val="en-GB" w:eastAsia="en-US"/>
              </w:rPr>
            </w:pPr>
            <w:r>
              <w:rPr>
                <w:sz w:val="20"/>
                <w:lang w:val="en-NZ" w:eastAsia="en-US"/>
              </w:rPr>
              <w:t>Question related to commitment #</w:t>
            </w:r>
            <w:r>
              <w:rPr>
                <w:i/>
                <w:sz w:val="20"/>
                <w:lang w:val="en-NZ" w:eastAsia="en-US"/>
              </w:rPr>
              <w:t>↓</w:t>
            </w:r>
          </w:p>
        </w:tc>
        <w:tc>
          <w:tcPr>
            <w:tcW w:w="1012" w:type="dxa"/>
            <w:shd w:val="clear" w:color="auto" w:fill="D9D9D9"/>
            <w:hideMark/>
          </w:tcPr>
          <w:p w:rsidR="008055D0" w:rsidRDefault="008055D0">
            <w:pPr>
              <w:jc w:val="center"/>
              <w:rPr>
                <w:b/>
                <w:sz w:val="20"/>
                <w:lang w:val="en-GB" w:eastAsia="en-US"/>
              </w:rPr>
            </w:pPr>
            <w:r>
              <w:rPr>
                <w:b/>
                <w:sz w:val="20"/>
                <w:lang w:val="en-GB" w:eastAsia="en-US"/>
              </w:rPr>
              <w:t>Response</w:t>
            </w:r>
          </w:p>
          <w:p w:rsidR="008055D0" w:rsidRDefault="008055D0">
            <w:pPr>
              <w:jc w:val="center"/>
              <w:rPr>
                <w:b/>
                <w:sz w:val="20"/>
                <w:lang w:val="en-GB" w:eastAsia="en-US"/>
              </w:rPr>
            </w:pPr>
            <w:r>
              <w:rPr>
                <w:b/>
                <w:sz w:val="20"/>
                <w:lang w:val="en-GB" w:eastAsia="en-US"/>
              </w:rPr>
              <w:t>(Yes, Partly,  No, N/A)</w:t>
            </w:r>
          </w:p>
        </w:tc>
        <w:tc>
          <w:tcPr>
            <w:tcW w:w="3197" w:type="dxa"/>
            <w:shd w:val="clear" w:color="auto" w:fill="D9D9D9"/>
            <w:hideMark/>
          </w:tcPr>
          <w:p w:rsidR="008055D0" w:rsidRDefault="008055D0">
            <w:pPr>
              <w:jc w:val="center"/>
              <w:rPr>
                <w:b/>
                <w:sz w:val="20"/>
                <w:lang w:val="en-GB" w:eastAsia="en-US"/>
              </w:rPr>
            </w:pPr>
            <w:r>
              <w:rPr>
                <w:b/>
                <w:sz w:val="20"/>
                <w:lang w:val="en-GB" w:eastAsia="en-US"/>
              </w:rPr>
              <w:t>Comments</w:t>
            </w:r>
          </w:p>
        </w:tc>
      </w:tr>
      <w:tr w:rsidR="008055D0" w:rsidTr="00A822E7">
        <w:tc>
          <w:tcPr>
            <w:tcW w:w="468" w:type="dxa"/>
            <w:hideMark/>
          </w:tcPr>
          <w:p w:rsidR="008055D0" w:rsidRDefault="00EF30FD">
            <w:pPr>
              <w:rPr>
                <w:sz w:val="20"/>
                <w:szCs w:val="20"/>
                <w:lang w:val="en-GB" w:eastAsia="en-US"/>
              </w:rPr>
            </w:pPr>
            <w:r>
              <w:rPr>
                <w:sz w:val="20"/>
                <w:szCs w:val="20"/>
                <w:lang w:val="en-GB" w:eastAsia="en-US"/>
              </w:rPr>
              <w:t>20</w:t>
            </w:r>
          </w:p>
        </w:tc>
        <w:tc>
          <w:tcPr>
            <w:tcW w:w="5760" w:type="dxa"/>
            <w:hideMark/>
          </w:tcPr>
          <w:p w:rsidR="008055D0" w:rsidRDefault="008055D0">
            <w:pPr>
              <w:rPr>
                <w:sz w:val="20"/>
                <w:szCs w:val="20"/>
                <w:lang w:val="en-GB" w:eastAsia="en-US"/>
              </w:rPr>
            </w:pPr>
            <w:r>
              <w:rPr>
                <w:sz w:val="20"/>
                <w:szCs w:val="20"/>
                <w:lang w:val="en-GB" w:eastAsia="en-US"/>
              </w:rPr>
              <w:t xml:space="preserve">Does your organisation </w:t>
            </w:r>
            <w:r w:rsidR="00E50E6E">
              <w:rPr>
                <w:sz w:val="20"/>
                <w:szCs w:val="20"/>
                <w:lang w:val="en-GB" w:eastAsia="en-US"/>
              </w:rPr>
              <w:t>collect and use</w:t>
            </w:r>
            <w:bookmarkStart w:id="0" w:name="_GoBack"/>
            <w:bookmarkEnd w:id="0"/>
            <w:r>
              <w:rPr>
                <w:sz w:val="20"/>
                <w:szCs w:val="20"/>
                <w:lang w:val="en-GB" w:eastAsia="en-US"/>
              </w:rPr>
              <w:t xml:space="preserve"> data on the access, the use and the quality of WASH services and facilities, disaggregated by sex and age?</w:t>
            </w:r>
          </w:p>
        </w:tc>
        <w:tc>
          <w:tcPr>
            <w:tcW w:w="291" w:type="dxa"/>
            <w:hideMark/>
          </w:tcPr>
          <w:p w:rsidR="008055D0" w:rsidRDefault="008055D0">
            <w:pPr>
              <w:rPr>
                <w:sz w:val="20"/>
                <w:szCs w:val="20"/>
                <w:lang w:val="en-GB" w:eastAsia="en-US"/>
              </w:rPr>
            </w:pPr>
            <w:r>
              <w:rPr>
                <w:sz w:val="20"/>
                <w:szCs w:val="20"/>
                <w:lang w:val="en-GB" w:eastAsia="en-US"/>
              </w:rPr>
              <w:t>4</w:t>
            </w:r>
          </w:p>
        </w:tc>
        <w:tc>
          <w:tcPr>
            <w:tcW w:w="1012" w:type="dxa"/>
          </w:tcPr>
          <w:p w:rsidR="008055D0" w:rsidRDefault="008055D0">
            <w:pPr>
              <w:rPr>
                <w:sz w:val="20"/>
                <w:szCs w:val="20"/>
                <w:lang w:val="en-GB" w:eastAsia="en-US"/>
              </w:rPr>
            </w:pPr>
          </w:p>
        </w:tc>
        <w:tc>
          <w:tcPr>
            <w:tcW w:w="3197" w:type="dxa"/>
          </w:tcPr>
          <w:p w:rsidR="008055D0" w:rsidRDefault="008055D0">
            <w:pPr>
              <w:rPr>
                <w:sz w:val="20"/>
                <w:szCs w:val="20"/>
                <w:lang w:val="en-GB" w:eastAsia="en-US"/>
              </w:rPr>
            </w:pPr>
          </w:p>
        </w:tc>
      </w:tr>
      <w:tr w:rsidR="008055D0" w:rsidTr="00A822E7">
        <w:tc>
          <w:tcPr>
            <w:tcW w:w="468" w:type="dxa"/>
            <w:hideMark/>
          </w:tcPr>
          <w:p w:rsidR="008055D0" w:rsidRDefault="00EF30FD">
            <w:pPr>
              <w:rPr>
                <w:sz w:val="20"/>
                <w:szCs w:val="20"/>
                <w:lang w:val="en-GB" w:eastAsia="en-US"/>
              </w:rPr>
            </w:pPr>
            <w:r>
              <w:rPr>
                <w:sz w:val="20"/>
                <w:szCs w:val="20"/>
                <w:lang w:val="en-GB" w:eastAsia="en-US"/>
              </w:rPr>
              <w:t>21</w:t>
            </w:r>
          </w:p>
        </w:tc>
        <w:tc>
          <w:tcPr>
            <w:tcW w:w="5760" w:type="dxa"/>
            <w:hideMark/>
          </w:tcPr>
          <w:p w:rsidR="008055D0" w:rsidRPr="008055D0" w:rsidRDefault="008055D0">
            <w:pPr>
              <w:pStyle w:val="PlainText"/>
              <w:spacing w:line="276" w:lineRule="auto"/>
              <w:rPr>
                <w:sz w:val="20"/>
                <w:szCs w:val="20"/>
              </w:rPr>
            </w:pPr>
            <w:r w:rsidRPr="008055D0">
              <w:rPr>
                <w:rFonts w:cs="Times New Roman"/>
                <w:sz w:val="20"/>
                <w:szCs w:val="20"/>
              </w:rPr>
              <w:t>Do you regularly monitor women’s, girls’, boys’ and men’s access and use of facilities, through spot checks and discussions with the communities?</w:t>
            </w:r>
          </w:p>
        </w:tc>
        <w:tc>
          <w:tcPr>
            <w:tcW w:w="291" w:type="dxa"/>
            <w:hideMark/>
          </w:tcPr>
          <w:p w:rsidR="008055D0" w:rsidRDefault="008055D0">
            <w:pPr>
              <w:rPr>
                <w:sz w:val="20"/>
                <w:szCs w:val="20"/>
                <w:lang w:val="en-NZ" w:eastAsia="en-US"/>
              </w:rPr>
            </w:pPr>
            <w:r>
              <w:rPr>
                <w:sz w:val="20"/>
                <w:szCs w:val="20"/>
                <w:lang w:val="en-NZ" w:eastAsia="en-US"/>
              </w:rPr>
              <w:t>4</w:t>
            </w:r>
          </w:p>
        </w:tc>
        <w:tc>
          <w:tcPr>
            <w:tcW w:w="1012" w:type="dxa"/>
          </w:tcPr>
          <w:p w:rsidR="008055D0" w:rsidRDefault="008055D0">
            <w:pPr>
              <w:rPr>
                <w:sz w:val="20"/>
                <w:szCs w:val="20"/>
                <w:lang w:val="en-NZ" w:eastAsia="en-US"/>
              </w:rPr>
            </w:pPr>
          </w:p>
        </w:tc>
        <w:tc>
          <w:tcPr>
            <w:tcW w:w="3197" w:type="dxa"/>
          </w:tcPr>
          <w:p w:rsidR="008055D0" w:rsidRDefault="008055D0">
            <w:pPr>
              <w:rPr>
                <w:sz w:val="20"/>
                <w:szCs w:val="20"/>
                <w:lang w:val="en-NZ" w:eastAsia="en-US"/>
              </w:rPr>
            </w:pPr>
          </w:p>
        </w:tc>
      </w:tr>
      <w:tr w:rsidR="008055D0" w:rsidTr="00A822E7">
        <w:tc>
          <w:tcPr>
            <w:tcW w:w="468" w:type="dxa"/>
            <w:hideMark/>
          </w:tcPr>
          <w:p w:rsidR="008055D0" w:rsidRDefault="00EF30FD">
            <w:pPr>
              <w:rPr>
                <w:sz w:val="20"/>
                <w:szCs w:val="20"/>
                <w:lang w:val="en-GB" w:eastAsia="en-US"/>
              </w:rPr>
            </w:pPr>
            <w:r>
              <w:rPr>
                <w:sz w:val="20"/>
                <w:szCs w:val="20"/>
                <w:lang w:val="en-GB" w:eastAsia="en-US"/>
              </w:rPr>
              <w:t>22</w:t>
            </w:r>
          </w:p>
        </w:tc>
        <w:tc>
          <w:tcPr>
            <w:tcW w:w="5760" w:type="dxa"/>
            <w:hideMark/>
          </w:tcPr>
          <w:p w:rsidR="008055D0" w:rsidRPr="008055D0" w:rsidRDefault="008055D0">
            <w:pPr>
              <w:pStyle w:val="PlainText"/>
              <w:spacing w:line="276" w:lineRule="auto"/>
              <w:rPr>
                <w:rFonts w:cs="Times New Roman"/>
                <w:sz w:val="20"/>
                <w:szCs w:val="20"/>
              </w:rPr>
            </w:pPr>
            <w:r w:rsidRPr="008055D0">
              <w:rPr>
                <w:rFonts w:cs="Times New Roman"/>
                <w:sz w:val="20"/>
                <w:szCs w:val="20"/>
              </w:rPr>
              <w:t>Do you regularly monitor older people and persons with disability access and use of facilities through spot checks and discussion with the communities?</w:t>
            </w:r>
          </w:p>
        </w:tc>
        <w:tc>
          <w:tcPr>
            <w:tcW w:w="291" w:type="dxa"/>
            <w:hideMark/>
          </w:tcPr>
          <w:p w:rsidR="008055D0" w:rsidRDefault="008055D0">
            <w:pPr>
              <w:rPr>
                <w:sz w:val="20"/>
                <w:szCs w:val="20"/>
                <w:lang w:val="en-NZ" w:eastAsia="en-US"/>
              </w:rPr>
            </w:pPr>
            <w:r>
              <w:rPr>
                <w:sz w:val="20"/>
                <w:szCs w:val="20"/>
                <w:lang w:val="en-NZ" w:eastAsia="en-US"/>
              </w:rPr>
              <w:t>4</w:t>
            </w:r>
          </w:p>
        </w:tc>
        <w:tc>
          <w:tcPr>
            <w:tcW w:w="1012" w:type="dxa"/>
          </w:tcPr>
          <w:p w:rsidR="008055D0" w:rsidRDefault="008055D0">
            <w:pPr>
              <w:rPr>
                <w:sz w:val="20"/>
                <w:szCs w:val="20"/>
                <w:lang w:val="en-NZ" w:eastAsia="en-US"/>
              </w:rPr>
            </w:pPr>
          </w:p>
        </w:tc>
        <w:tc>
          <w:tcPr>
            <w:tcW w:w="3197" w:type="dxa"/>
          </w:tcPr>
          <w:p w:rsidR="008055D0" w:rsidRDefault="008055D0">
            <w:pPr>
              <w:rPr>
                <w:sz w:val="20"/>
                <w:szCs w:val="20"/>
                <w:lang w:val="en-NZ" w:eastAsia="en-US"/>
              </w:rPr>
            </w:pPr>
          </w:p>
        </w:tc>
      </w:tr>
      <w:tr w:rsidR="008055D0" w:rsidTr="00A822E7">
        <w:tc>
          <w:tcPr>
            <w:tcW w:w="468" w:type="dxa"/>
            <w:hideMark/>
          </w:tcPr>
          <w:p w:rsidR="008055D0" w:rsidRDefault="00EF30FD">
            <w:pPr>
              <w:rPr>
                <w:sz w:val="20"/>
                <w:szCs w:val="20"/>
                <w:lang w:val="en-GB" w:eastAsia="en-US"/>
              </w:rPr>
            </w:pPr>
            <w:r>
              <w:rPr>
                <w:sz w:val="20"/>
                <w:szCs w:val="20"/>
                <w:lang w:val="en-GB" w:eastAsia="en-US"/>
              </w:rPr>
              <w:t>23</w:t>
            </w:r>
          </w:p>
        </w:tc>
        <w:tc>
          <w:tcPr>
            <w:tcW w:w="5760" w:type="dxa"/>
            <w:hideMark/>
          </w:tcPr>
          <w:p w:rsidR="008055D0" w:rsidRPr="008055D0" w:rsidRDefault="008055D0">
            <w:pPr>
              <w:pStyle w:val="PlainText"/>
              <w:spacing w:line="276" w:lineRule="auto"/>
              <w:rPr>
                <w:rFonts w:cs="Times New Roman"/>
                <w:sz w:val="20"/>
                <w:szCs w:val="20"/>
              </w:rPr>
            </w:pPr>
            <w:r w:rsidRPr="008055D0">
              <w:rPr>
                <w:rFonts w:cs="Times New Roman"/>
                <w:sz w:val="20"/>
                <w:szCs w:val="20"/>
              </w:rPr>
              <w:t>Do you regularly monitor how safe women, adolescent girls and children feel when using WASH facilities?</w:t>
            </w:r>
          </w:p>
        </w:tc>
        <w:tc>
          <w:tcPr>
            <w:tcW w:w="291" w:type="dxa"/>
            <w:hideMark/>
          </w:tcPr>
          <w:p w:rsidR="008055D0" w:rsidRDefault="008055D0">
            <w:pPr>
              <w:rPr>
                <w:sz w:val="20"/>
                <w:szCs w:val="20"/>
                <w:lang w:val="en-GB" w:eastAsia="en-US"/>
              </w:rPr>
            </w:pPr>
            <w:r>
              <w:rPr>
                <w:sz w:val="20"/>
                <w:szCs w:val="20"/>
                <w:lang w:val="en-GB" w:eastAsia="en-US"/>
              </w:rPr>
              <w:t>4</w:t>
            </w:r>
          </w:p>
        </w:tc>
        <w:tc>
          <w:tcPr>
            <w:tcW w:w="1012" w:type="dxa"/>
          </w:tcPr>
          <w:p w:rsidR="008055D0" w:rsidRDefault="008055D0">
            <w:pPr>
              <w:rPr>
                <w:sz w:val="20"/>
                <w:szCs w:val="20"/>
                <w:lang w:val="en-NZ" w:eastAsia="en-US"/>
              </w:rPr>
            </w:pPr>
          </w:p>
        </w:tc>
        <w:tc>
          <w:tcPr>
            <w:tcW w:w="3197" w:type="dxa"/>
          </w:tcPr>
          <w:p w:rsidR="008055D0" w:rsidRDefault="008055D0">
            <w:pPr>
              <w:rPr>
                <w:sz w:val="20"/>
                <w:szCs w:val="20"/>
                <w:lang w:val="en-NZ" w:eastAsia="en-US"/>
              </w:rPr>
            </w:pPr>
          </w:p>
        </w:tc>
      </w:tr>
      <w:tr w:rsidR="008055D0" w:rsidTr="00A822E7">
        <w:tc>
          <w:tcPr>
            <w:tcW w:w="468" w:type="dxa"/>
            <w:hideMark/>
          </w:tcPr>
          <w:p w:rsidR="008055D0" w:rsidRDefault="00EF30FD">
            <w:pPr>
              <w:rPr>
                <w:sz w:val="20"/>
                <w:szCs w:val="20"/>
                <w:lang w:val="en-GB" w:eastAsia="en-US"/>
              </w:rPr>
            </w:pPr>
            <w:r>
              <w:rPr>
                <w:sz w:val="20"/>
                <w:szCs w:val="20"/>
                <w:lang w:val="en-GB" w:eastAsia="en-US"/>
              </w:rPr>
              <w:t>24</w:t>
            </w:r>
          </w:p>
        </w:tc>
        <w:tc>
          <w:tcPr>
            <w:tcW w:w="5760" w:type="dxa"/>
            <w:hideMark/>
          </w:tcPr>
          <w:p w:rsidR="008055D0" w:rsidRDefault="008055D0">
            <w:pPr>
              <w:rPr>
                <w:sz w:val="20"/>
                <w:szCs w:val="20"/>
                <w:lang w:val="en-GB" w:eastAsia="en-NZ"/>
              </w:rPr>
            </w:pPr>
            <w:r>
              <w:rPr>
                <w:sz w:val="20"/>
                <w:szCs w:val="20"/>
                <w:lang w:val="en-GB" w:eastAsia="en-NZ"/>
              </w:rPr>
              <w:t>Have you ensured that adolescent girls and women are meaningfully involved, in the culturally most appropriate way, in decision-making and programme design, implementation and monitoring?</w:t>
            </w:r>
          </w:p>
        </w:tc>
        <w:tc>
          <w:tcPr>
            <w:tcW w:w="291" w:type="dxa"/>
            <w:hideMark/>
          </w:tcPr>
          <w:p w:rsidR="008055D0" w:rsidRDefault="008055D0">
            <w:pPr>
              <w:rPr>
                <w:sz w:val="20"/>
                <w:szCs w:val="20"/>
                <w:lang w:val="en-GB" w:eastAsia="en-US"/>
              </w:rPr>
            </w:pPr>
            <w:r>
              <w:rPr>
                <w:sz w:val="20"/>
                <w:szCs w:val="20"/>
                <w:lang w:val="en-GB" w:eastAsia="en-US"/>
              </w:rPr>
              <w:t>5</w:t>
            </w:r>
          </w:p>
        </w:tc>
        <w:tc>
          <w:tcPr>
            <w:tcW w:w="1012" w:type="dxa"/>
          </w:tcPr>
          <w:p w:rsidR="008055D0" w:rsidRDefault="008055D0">
            <w:pPr>
              <w:rPr>
                <w:sz w:val="20"/>
                <w:szCs w:val="20"/>
                <w:lang w:val="en-GB" w:eastAsia="en-US"/>
              </w:rPr>
            </w:pPr>
          </w:p>
        </w:tc>
        <w:tc>
          <w:tcPr>
            <w:tcW w:w="3197" w:type="dxa"/>
          </w:tcPr>
          <w:p w:rsidR="008055D0" w:rsidRDefault="008055D0">
            <w:pPr>
              <w:rPr>
                <w:sz w:val="20"/>
                <w:szCs w:val="20"/>
                <w:lang w:val="en-GB" w:eastAsia="en-US"/>
              </w:rPr>
            </w:pPr>
          </w:p>
        </w:tc>
      </w:tr>
      <w:tr w:rsidR="008055D0" w:rsidTr="00A822E7">
        <w:tc>
          <w:tcPr>
            <w:tcW w:w="468" w:type="dxa"/>
            <w:hideMark/>
          </w:tcPr>
          <w:p w:rsidR="008055D0" w:rsidRDefault="00EF30FD">
            <w:pPr>
              <w:rPr>
                <w:sz w:val="20"/>
                <w:szCs w:val="20"/>
                <w:lang w:val="en-GB" w:eastAsia="en-US"/>
              </w:rPr>
            </w:pPr>
            <w:r>
              <w:rPr>
                <w:sz w:val="20"/>
                <w:szCs w:val="20"/>
                <w:lang w:val="en-GB" w:eastAsia="en-US"/>
              </w:rPr>
              <w:t>25</w:t>
            </w:r>
          </w:p>
        </w:tc>
        <w:tc>
          <w:tcPr>
            <w:tcW w:w="5760" w:type="dxa"/>
            <w:hideMark/>
          </w:tcPr>
          <w:p w:rsidR="008055D0" w:rsidRDefault="008055D0">
            <w:pPr>
              <w:rPr>
                <w:sz w:val="20"/>
                <w:szCs w:val="20"/>
                <w:lang w:val="en-GB" w:eastAsia="en-NZ"/>
              </w:rPr>
            </w:pPr>
            <w:r>
              <w:rPr>
                <w:sz w:val="20"/>
                <w:szCs w:val="20"/>
                <w:lang w:val="en-GB" w:eastAsia="en-US"/>
              </w:rPr>
              <w:t>Are obstacles to safe and equitable access promptly addressed?</w:t>
            </w:r>
          </w:p>
        </w:tc>
        <w:tc>
          <w:tcPr>
            <w:tcW w:w="291" w:type="dxa"/>
            <w:hideMark/>
          </w:tcPr>
          <w:p w:rsidR="008055D0" w:rsidRDefault="008055D0">
            <w:pPr>
              <w:rPr>
                <w:sz w:val="20"/>
                <w:szCs w:val="20"/>
                <w:lang w:val="en-GB" w:eastAsia="en-US"/>
              </w:rPr>
            </w:pPr>
            <w:r>
              <w:rPr>
                <w:sz w:val="20"/>
                <w:szCs w:val="20"/>
                <w:lang w:val="en-GB" w:eastAsia="en-US"/>
              </w:rPr>
              <w:t>4</w:t>
            </w:r>
          </w:p>
        </w:tc>
        <w:tc>
          <w:tcPr>
            <w:tcW w:w="1012" w:type="dxa"/>
          </w:tcPr>
          <w:p w:rsidR="008055D0" w:rsidRDefault="008055D0">
            <w:pPr>
              <w:rPr>
                <w:sz w:val="20"/>
                <w:szCs w:val="20"/>
                <w:lang w:val="en-GB" w:eastAsia="en-US"/>
              </w:rPr>
            </w:pPr>
          </w:p>
        </w:tc>
        <w:tc>
          <w:tcPr>
            <w:tcW w:w="3197" w:type="dxa"/>
          </w:tcPr>
          <w:p w:rsidR="008055D0" w:rsidRDefault="008055D0">
            <w:pPr>
              <w:rPr>
                <w:sz w:val="20"/>
                <w:szCs w:val="20"/>
                <w:lang w:val="en-GB" w:eastAsia="en-US"/>
              </w:rPr>
            </w:pPr>
          </w:p>
        </w:tc>
      </w:tr>
    </w:tbl>
    <w:p w:rsidR="008055D0" w:rsidRPr="00C52B0C" w:rsidRDefault="008055D0" w:rsidP="008055D0">
      <w:pPr>
        <w:spacing w:after="0"/>
        <w:jc w:val="both"/>
        <w:rPr>
          <w:rFonts w:eastAsia="Times New Roman"/>
          <w:b/>
          <w:sz w:val="16"/>
          <w:szCs w:val="16"/>
          <w:highlight w:val="yellow"/>
          <w:lang w:val="en-GB" w:eastAsia="en-US"/>
        </w:rPr>
      </w:pPr>
    </w:p>
    <w:p w:rsidR="00CF44A6" w:rsidRDefault="00CF44A6" w:rsidP="008055D0">
      <w:pPr>
        <w:spacing w:after="0"/>
        <w:jc w:val="both"/>
        <w:rPr>
          <w:b/>
          <w:lang w:val="en-US"/>
        </w:rPr>
      </w:pPr>
    </w:p>
    <w:p w:rsidR="00C52B0C" w:rsidRDefault="008055D0" w:rsidP="008055D0">
      <w:pPr>
        <w:spacing w:after="0"/>
        <w:jc w:val="both"/>
        <w:rPr>
          <w:i/>
          <w:lang w:val="en-US"/>
        </w:rPr>
      </w:pPr>
      <w:r w:rsidRPr="008055D0">
        <w:rPr>
          <w:b/>
          <w:lang w:val="en-US"/>
        </w:rPr>
        <w:lastRenderedPageBreak/>
        <w:t xml:space="preserve">Additional information: </w:t>
      </w:r>
      <w:r w:rsidRPr="008055D0">
        <w:rPr>
          <w:i/>
          <w:lang w:val="en-US"/>
        </w:rPr>
        <w:t>If you would like to provide information on t</w:t>
      </w:r>
      <w:r w:rsidR="00B37468">
        <w:rPr>
          <w:i/>
          <w:lang w:val="en-US"/>
        </w:rPr>
        <w:t>he process your organization is following</w:t>
      </w:r>
      <w:r w:rsidRPr="008055D0">
        <w:rPr>
          <w:i/>
          <w:lang w:val="en-US"/>
        </w:rPr>
        <w:t xml:space="preserve"> to implement the minimum commitments (i.e. challenges, successes, lessons learnt, next steps), the cluster would be pleased hearing more about your experience:</w:t>
      </w:r>
    </w:p>
    <w:p w:rsidR="00BB64FD" w:rsidRPr="00A822E7" w:rsidRDefault="00BB64FD" w:rsidP="008055D0">
      <w:pPr>
        <w:spacing w:after="0"/>
        <w:jc w:val="both"/>
        <w:rPr>
          <w:i/>
          <w:sz w:val="16"/>
          <w:szCs w:val="16"/>
          <w:lang w:val="en-US"/>
        </w:rPr>
      </w:pPr>
      <w:r w:rsidRPr="00A822E7">
        <w:rPr>
          <w:i/>
          <w:sz w:val="16"/>
          <w:szCs w:val="16"/>
          <w:lang w:val="en-US"/>
        </w:rPr>
        <w:t>……………………………………………………………………………………………………………………………………………………………………………………………………………………………………………………………………………………………………………………………………………………………………………………………………………………………</w:t>
      </w:r>
      <w:r w:rsidR="00A822E7">
        <w:rPr>
          <w:i/>
          <w:sz w:val="16"/>
          <w:szCs w:val="16"/>
          <w:lang w:val="en-US"/>
        </w:rPr>
        <w:t>…………………………………………………………………………</w:t>
      </w:r>
      <w:r w:rsidR="00716E1B">
        <w:rPr>
          <w:i/>
          <w:sz w:val="16"/>
          <w:szCs w:val="16"/>
          <w:lang w:val="en-US"/>
        </w:rPr>
        <w:t>….</w:t>
      </w:r>
    </w:p>
    <w:p w:rsidR="005D6105" w:rsidRPr="00A822E7" w:rsidRDefault="00BB64FD" w:rsidP="00893CE1">
      <w:pPr>
        <w:spacing w:after="0"/>
        <w:jc w:val="center"/>
        <w:rPr>
          <w:i/>
          <w:sz w:val="16"/>
          <w:szCs w:val="16"/>
          <w:lang w:val="en-US"/>
        </w:rPr>
      </w:pPr>
      <w:r w:rsidRPr="00A822E7">
        <w:rPr>
          <w:i/>
          <w:sz w:val="16"/>
          <w:szCs w:val="16"/>
          <w:lang w:val="en-US"/>
        </w:rPr>
        <w:t>…………………………………………………………………………………………………………………………………………………………………………………………………………………………………………………………………………………………………………………………………………………………………………………………………………………………………………………………………………………………………………</w:t>
      </w:r>
      <w:r w:rsidR="00E034BF">
        <w:rPr>
          <w:rFonts w:eastAsia="Times New Roman"/>
          <w:b/>
          <w:noProof/>
          <w:sz w:val="18"/>
          <w:szCs w:val="28"/>
          <w:lang w:val="en-US" w:eastAsia="en-US"/>
        </w:rPr>
        <w:drawing>
          <wp:inline distT="0" distB="0" distL="0" distR="0">
            <wp:extent cx="933450" cy="3143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314325"/>
                    </a:xfrm>
                    <a:prstGeom prst="rect">
                      <a:avLst/>
                    </a:prstGeom>
                    <a:noFill/>
                    <a:ln>
                      <a:noFill/>
                    </a:ln>
                  </pic:spPr>
                </pic:pic>
              </a:graphicData>
            </a:graphic>
          </wp:inline>
        </w:drawing>
      </w:r>
    </w:p>
    <w:sectPr w:rsidR="005D6105" w:rsidRPr="00A822E7" w:rsidSect="001E2E5F">
      <w:pgSz w:w="12240" w:h="15840"/>
      <w:pgMar w:top="576" w:right="1008" w:bottom="562"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81623"/>
    <w:multiLevelType w:val="hybridMultilevel"/>
    <w:tmpl w:val="12B277C0"/>
    <w:lvl w:ilvl="0" w:tplc="7AAEC862">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D0"/>
    <w:rsid w:val="001E2E5F"/>
    <w:rsid w:val="005D6105"/>
    <w:rsid w:val="00716E1B"/>
    <w:rsid w:val="008055D0"/>
    <w:rsid w:val="00893CE1"/>
    <w:rsid w:val="00A822E7"/>
    <w:rsid w:val="00B37468"/>
    <w:rsid w:val="00BB64FD"/>
    <w:rsid w:val="00C52B0C"/>
    <w:rsid w:val="00CA46B0"/>
    <w:rsid w:val="00CF44A6"/>
    <w:rsid w:val="00E034BF"/>
    <w:rsid w:val="00E50E6E"/>
    <w:rsid w:val="00EF30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E9E213-D40F-4695-B089-D3A67487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055D0"/>
    <w:pPr>
      <w:spacing w:after="0" w:line="240" w:lineRule="auto"/>
    </w:pPr>
    <w:rPr>
      <w:rFonts w:ascii="Calibri" w:hAnsi="Calibri" w:cs="Consolas"/>
      <w:szCs w:val="21"/>
      <w:lang w:val="en-GB" w:eastAsia="en-US"/>
    </w:rPr>
  </w:style>
  <w:style w:type="character" w:customStyle="1" w:styleId="PlainTextChar">
    <w:name w:val="Plain Text Char"/>
    <w:basedOn w:val="DefaultParagraphFont"/>
    <w:link w:val="PlainText"/>
    <w:uiPriority w:val="99"/>
    <w:locked/>
    <w:rsid w:val="008055D0"/>
    <w:rPr>
      <w:rFonts w:ascii="Calibri" w:hAnsi="Calibri" w:cs="Consolas"/>
      <w:sz w:val="21"/>
      <w:szCs w:val="21"/>
      <w:lang w:val="en-GB" w:eastAsia="en-US"/>
    </w:rPr>
  </w:style>
  <w:style w:type="paragraph" w:styleId="ListParagraph">
    <w:name w:val="List Paragraph"/>
    <w:basedOn w:val="Normal"/>
    <w:uiPriority w:val="34"/>
    <w:qFormat/>
    <w:rsid w:val="008055D0"/>
    <w:pPr>
      <w:ind w:left="720"/>
      <w:contextualSpacing/>
    </w:pPr>
    <w:rPr>
      <w:lang w:val="en-GB" w:eastAsia="en-US"/>
    </w:rPr>
  </w:style>
  <w:style w:type="table" w:styleId="TableGrid">
    <w:name w:val="Table Grid"/>
    <w:basedOn w:val="TableNormal"/>
    <w:uiPriority w:val="59"/>
    <w:rsid w:val="008055D0"/>
    <w:pPr>
      <w:spacing w:after="0" w:line="240" w:lineRule="auto"/>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1E2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1E2E5F"/>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80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dc:creator>
  <cp:keywords/>
  <dc:description/>
  <cp:lastModifiedBy>Delphine Brun</cp:lastModifiedBy>
  <cp:revision>4</cp:revision>
  <cp:lastPrinted>2014-08-29T09:47:00Z</cp:lastPrinted>
  <dcterms:created xsi:type="dcterms:W3CDTF">2014-09-01T14:33:00Z</dcterms:created>
  <dcterms:modified xsi:type="dcterms:W3CDTF">2014-09-25T14:53:00Z</dcterms:modified>
</cp:coreProperties>
</file>