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10" w:rsidRPr="00AB3BB9" w:rsidRDefault="00965110" w:rsidP="00640AE9">
      <w:pPr>
        <w:spacing w:after="0" w:line="240" w:lineRule="auto"/>
        <w:jc w:val="center"/>
        <w:rPr>
          <w:b/>
          <w:sz w:val="24"/>
          <w:szCs w:val="24"/>
          <w:lang w:val="en-US"/>
        </w:rPr>
      </w:pPr>
      <w:bookmarkStart w:id="0" w:name="_GoBack"/>
      <w:bookmarkEnd w:id="0"/>
      <w:r w:rsidRPr="00AB3BB9">
        <w:rPr>
          <w:b/>
          <w:noProof/>
          <w:lang w:val="en-AU" w:eastAsia="en-AU"/>
        </w:rPr>
        <w:drawing>
          <wp:inline distT="0" distB="0" distL="0" distR="0" wp14:anchorId="7ABDA6BD" wp14:editId="58B2A608">
            <wp:extent cx="1600200" cy="516077"/>
            <wp:effectExtent l="0" t="0" r="0" b="0"/>
            <wp:docPr id="1" name="Picture 1" descr="C:\Users\sprechmann\Pictures\CARE_HORIZ_1c_SOL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echmann\Pictures\CARE_HORIZ_1c_SOLI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16077"/>
                    </a:xfrm>
                    <a:prstGeom prst="rect">
                      <a:avLst/>
                    </a:prstGeom>
                    <a:noFill/>
                    <a:ln>
                      <a:noFill/>
                    </a:ln>
                  </pic:spPr>
                </pic:pic>
              </a:graphicData>
            </a:graphic>
          </wp:inline>
        </w:drawing>
      </w:r>
    </w:p>
    <w:p w:rsidR="00965110" w:rsidRPr="00AB3BB9" w:rsidRDefault="00965110" w:rsidP="00640AE9">
      <w:pPr>
        <w:spacing w:after="0" w:line="240" w:lineRule="auto"/>
        <w:jc w:val="both"/>
        <w:rPr>
          <w:b/>
          <w:sz w:val="24"/>
          <w:szCs w:val="24"/>
          <w:lang w:val="en-US"/>
        </w:rPr>
      </w:pPr>
    </w:p>
    <w:p w:rsidR="00965110" w:rsidRPr="00AB3BB9" w:rsidRDefault="00965110" w:rsidP="00640AE9">
      <w:pPr>
        <w:spacing w:after="0" w:line="240" w:lineRule="auto"/>
        <w:jc w:val="center"/>
        <w:rPr>
          <w:b/>
          <w:sz w:val="28"/>
          <w:szCs w:val="28"/>
          <w:lang w:val="en-US"/>
        </w:rPr>
      </w:pPr>
      <w:r w:rsidRPr="00AB3BB9">
        <w:rPr>
          <w:b/>
          <w:sz w:val="28"/>
          <w:szCs w:val="28"/>
          <w:lang w:val="en-US"/>
        </w:rPr>
        <w:t>Ways forward for implementing the CARE 2020 Program Strategy</w:t>
      </w:r>
    </w:p>
    <w:p w:rsidR="000B19A6" w:rsidRPr="00AB3BB9" w:rsidRDefault="000B19A6" w:rsidP="00640AE9">
      <w:pPr>
        <w:spacing w:line="240" w:lineRule="auto"/>
        <w:jc w:val="both"/>
        <w:rPr>
          <w:sz w:val="12"/>
          <w:szCs w:val="12"/>
          <w:lang w:val="en-US"/>
        </w:rPr>
      </w:pPr>
    </w:p>
    <w:p w:rsidR="009C5E24" w:rsidRPr="00AB3BB9" w:rsidRDefault="00965110" w:rsidP="00640AE9">
      <w:pPr>
        <w:spacing w:line="240" w:lineRule="auto"/>
        <w:jc w:val="both"/>
        <w:rPr>
          <w:lang w:val="en-US"/>
        </w:rPr>
      </w:pPr>
      <w:r w:rsidRPr="00AB3BB9">
        <w:rPr>
          <w:lang w:val="en-US"/>
        </w:rPr>
        <w:t xml:space="preserve">For the first time in CARE’s seventy years of history, we have an organization-wide program strategy, which describes the changes in the world we want to see and CARE’s role in bringing about those changes. </w:t>
      </w:r>
      <w:r w:rsidR="00DD445D" w:rsidRPr="00AB3BB9">
        <w:rPr>
          <w:lang w:val="en-US"/>
        </w:rPr>
        <w:t xml:space="preserve"> The strategy was approved by the </w:t>
      </w:r>
      <w:r w:rsidR="000B19A6" w:rsidRPr="00AB3BB9">
        <w:rPr>
          <w:lang w:val="en-US"/>
        </w:rPr>
        <w:t>CARE International Board of</w:t>
      </w:r>
      <w:r w:rsidRPr="00AB3BB9">
        <w:rPr>
          <w:lang w:val="en-US"/>
        </w:rPr>
        <w:t xml:space="preserve"> Directors</w:t>
      </w:r>
      <w:r w:rsidR="00DD445D" w:rsidRPr="00AB3BB9">
        <w:rPr>
          <w:lang w:val="en-US"/>
        </w:rPr>
        <w:t xml:space="preserve"> in June 2014 and its purpose</w:t>
      </w:r>
      <w:r w:rsidRPr="00AB3BB9">
        <w:rPr>
          <w:lang w:val="en-US"/>
        </w:rPr>
        <w:t xml:space="preserve"> is to focus our programs to clarify – both internally and externally – how we will contribute to eliminating poverty and social injustice. </w:t>
      </w:r>
    </w:p>
    <w:p w:rsidR="00241ED2" w:rsidRPr="00AB3BB9" w:rsidRDefault="001A3EB5" w:rsidP="00640AE9">
      <w:pPr>
        <w:spacing w:line="240" w:lineRule="auto"/>
        <w:jc w:val="both"/>
        <w:rPr>
          <w:lang w:val="en-US"/>
        </w:rPr>
      </w:pPr>
      <w:r w:rsidRPr="00AB3BB9">
        <w:rPr>
          <w:b/>
          <w:noProof/>
          <w:sz w:val="24"/>
          <w:szCs w:val="24"/>
          <w:lang w:val="en-AU" w:eastAsia="en-AU"/>
        </w:rPr>
        <w:drawing>
          <wp:anchor distT="0" distB="0" distL="114300" distR="114300" simplePos="0" relativeHeight="251658240" behindDoc="0" locked="0" layoutInCell="1" allowOverlap="1" wp14:anchorId="58986708" wp14:editId="69B58DD9">
            <wp:simplePos x="0" y="0"/>
            <wp:positionH relativeFrom="column">
              <wp:posOffset>3740150</wp:posOffset>
            </wp:positionH>
            <wp:positionV relativeFrom="paragraph">
              <wp:posOffset>57785</wp:posOffset>
            </wp:positionV>
            <wp:extent cx="1922145" cy="272986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145" cy="27298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965110" w:rsidRPr="00AB3BB9">
        <w:rPr>
          <w:lang w:val="en-US"/>
        </w:rPr>
        <w:t xml:space="preserve">The strategy is part of a the transformational change process at CARE, where all parts of the organization are expected to </w:t>
      </w:r>
      <w:r w:rsidR="00965110" w:rsidRPr="00AB3BB9">
        <w:rPr>
          <w:rFonts w:cstheme="minorHAnsi"/>
          <w:lang w:val="en-US"/>
        </w:rPr>
        <w:t xml:space="preserve">prioritize programs and investments in line with the strategy, including focusing our resources, capacities and experience for maximizing impact. </w:t>
      </w:r>
      <w:r w:rsidR="00241ED2" w:rsidRPr="00AB3BB9">
        <w:rPr>
          <w:rFonts w:cstheme="minorHAnsi"/>
          <w:lang w:val="en-US"/>
        </w:rPr>
        <w:t xml:space="preserve"> </w:t>
      </w:r>
      <w:r w:rsidR="00241ED2" w:rsidRPr="00AB3BB9">
        <w:rPr>
          <w:lang w:val="en-US"/>
        </w:rPr>
        <w:t xml:space="preserve">Across CARE, there is great momentum and inspiration for implementing the </w:t>
      </w:r>
      <w:r w:rsidR="00D051D2">
        <w:rPr>
          <w:lang w:val="en-US"/>
        </w:rPr>
        <w:t>strategy</w:t>
      </w:r>
      <w:r w:rsidR="00241ED2" w:rsidRPr="00AB3BB9">
        <w:rPr>
          <w:lang w:val="en-US"/>
        </w:rPr>
        <w:t>. This is an opportunity to unite and galvanize around a clea</w:t>
      </w:r>
      <w:r w:rsidR="00D6777E" w:rsidRPr="00AB3BB9">
        <w:rPr>
          <w:lang w:val="en-US"/>
        </w:rPr>
        <w:t xml:space="preserve">r purpose.  </w:t>
      </w:r>
      <w:r w:rsidR="003D140E" w:rsidRPr="00AB3BB9">
        <w:rPr>
          <w:lang w:val="en-US"/>
        </w:rPr>
        <w:t>It is also critical for maintaining CARE’s relevance in a rapidly changing context t</w:t>
      </w:r>
      <w:r w:rsidR="000B19A6" w:rsidRPr="00AB3BB9">
        <w:rPr>
          <w:lang w:val="en-US"/>
        </w:rPr>
        <w:t xml:space="preserve">o which international NGOs </w:t>
      </w:r>
      <w:r w:rsidR="003D140E" w:rsidRPr="00AB3BB9">
        <w:rPr>
          <w:lang w:val="en-US"/>
        </w:rPr>
        <w:t xml:space="preserve">need to adapt. </w:t>
      </w:r>
    </w:p>
    <w:p w:rsidR="00241ED2" w:rsidRPr="00AB3BB9" w:rsidRDefault="00241ED2" w:rsidP="00640AE9">
      <w:pPr>
        <w:spacing w:line="240" w:lineRule="auto"/>
        <w:jc w:val="both"/>
        <w:rPr>
          <w:lang w:val="en-US"/>
        </w:rPr>
      </w:pPr>
      <w:r w:rsidRPr="00AB3BB9">
        <w:rPr>
          <w:lang w:val="en-US"/>
        </w:rPr>
        <w:t xml:space="preserve">The strategy is a short, </w:t>
      </w:r>
      <w:r w:rsidR="00455F67" w:rsidRPr="00AB3BB9">
        <w:rPr>
          <w:lang w:val="en-US"/>
        </w:rPr>
        <w:t xml:space="preserve">high-level document and it is therefore critical to propose a clear way forward for implementing </w:t>
      </w:r>
      <w:r w:rsidR="000B19A6" w:rsidRPr="00AB3BB9">
        <w:rPr>
          <w:lang w:val="en-US"/>
        </w:rPr>
        <w:t>it</w:t>
      </w:r>
      <w:r w:rsidR="00455F67" w:rsidRPr="00AB3BB9">
        <w:rPr>
          <w:lang w:val="en-US"/>
        </w:rPr>
        <w:t xml:space="preserve">. </w:t>
      </w:r>
      <w:r w:rsidR="00D5075D">
        <w:rPr>
          <w:lang w:val="en-US"/>
        </w:rPr>
        <w:t xml:space="preserve"> This document identifies priority actions </w:t>
      </w:r>
      <w:r w:rsidRPr="00AB3BB9">
        <w:rPr>
          <w:lang w:val="en-US"/>
        </w:rPr>
        <w:t xml:space="preserve">across CARE for implementing the strategy and working interdependently towards its outcomes. </w:t>
      </w:r>
      <w:r w:rsidR="00D051D2">
        <w:rPr>
          <w:lang w:val="en-US"/>
        </w:rPr>
        <w:t xml:space="preserve"> </w:t>
      </w:r>
      <w:r w:rsidRPr="00AB3BB9">
        <w:rPr>
          <w:lang w:val="en-US"/>
        </w:rPr>
        <w:t>A few important points about this document:</w:t>
      </w:r>
    </w:p>
    <w:p w:rsidR="00663A1F" w:rsidRPr="00AB3BB9" w:rsidRDefault="00241ED2" w:rsidP="00960B0E">
      <w:pPr>
        <w:pStyle w:val="ListParagraph"/>
        <w:numPr>
          <w:ilvl w:val="0"/>
          <w:numId w:val="4"/>
        </w:numPr>
        <w:spacing w:line="240" w:lineRule="auto"/>
        <w:jc w:val="both"/>
        <w:rPr>
          <w:rFonts w:cstheme="minorHAnsi"/>
          <w:lang w:val="en-US"/>
        </w:rPr>
      </w:pPr>
      <w:r w:rsidRPr="00AB3BB9">
        <w:rPr>
          <w:lang w:val="en-US"/>
        </w:rPr>
        <w:t xml:space="preserve">You will see that </w:t>
      </w:r>
      <w:r w:rsidR="00663A1F" w:rsidRPr="00AB3BB9">
        <w:rPr>
          <w:lang w:val="en-US"/>
        </w:rPr>
        <w:t>th</w:t>
      </w:r>
      <w:r w:rsidR="00D5075D">
        <w:rPr>
          <w:lang w:val="en-US"/>
        </w:rPr>
        <w:t>e</w:t>
      </w:r>
      <w:r w:rsidR="00663A1F" w:rsidRPr="00AB3BB9">
        <w:rPr>
          <w:lang w:val="en-US"/>
        </w:rPr>
        <w:t xml:space="preserve"> implementation plan </w:t>
      </w:r>
      <w:r w:rsidRPr="00AB3BB9">
        <w:rPr>
          <w:lang w:val="en-US"/>
        </w:rPr>
        <w:t xml:space="preserve">is </w:t>
      </w:r>
      <w:r w:rsidRPr="00AB3BB9">
        <w:rPr>
          <w:b/>
          <w:color w:val="E36C0A" w:themeColor="accent6" w:themeShade="BF"/>
          <w:lang w:val="en-US"/>
        </w:rPr>
        <w:t>short and simple</w:t>
      </w:r>
      <w:r w:rsidRPr="00AB3BB9">
        <w:rPr>
          <w:color w:val="E36C0A" w:themeColor="accent6" w:themeShade="BF"/>
          <w:lang w:val="en-US"/>
        </w:rPr>
        <w:t xml:space="preserve">. </w:t>
      </w:r>
      <w:r w:rsidRPr="00AB3BB9">
        <w:rPr>
          <w:lang w:val="en-US"/>
        </w:rPr>
        <w:t xml:space="preserve">This is on purpose:  it is important to start with what we </w:t>
      </w:r>
      <w:r w:rsidR="00D051D2">
        <w:rPr>
          <w:lang w:val="en-US"/>
        </w:rPr>
        <w:t>must</w:t>
      </w:r>
      <w:r w:rsidRPr="00AB3BB9">
        <w:rPr>
          <w:lang w:val="en-US"/>
        </w:rPr>
        <w:t xml:space="preserve"> do right-away for implementing the strategy and develop </w:t>
      </w:r>
      <w:r w:rsidR="000A3428" w:rsidRPr="00AB3BB9">
        <w:rPr>
          <w:lang w:val="en-US"/>
        </w:rPr>
        <w:t>more detail o</w:t>
      </w:r>
      <w:r w:rsidR="00663A1F" w:rsidRPr="00AB3BB9">
        <w:rPr>
          <w:lang w:val="en-US"/>
        </w:rPr>
        <w:t xml:space="preserve">ver time. We have identified </w:t>
      </w:r>
      <w:r w:rsidR="000A3428" w:rsidRPr="00AB3BB9">
        <w:rPr>
          <w:lang w:val="en-US"/>
        </w:rPr>
        <w:t xml:space="preserve">actions </w:t>
      </w:r>
      <w:r w:rsidR="00663A1F" w:rsidRPr="00AB3BB9">
        <w:rPr>
          <w:lang w:val="en-US"/>
        </w:rPr>
        <w:t xml:space="preserve">we can carry out </w:t>
      </w:r>
      <w:r w:rsidR="00455F67" w:rsidRPr="00AB3BB9">
        <w:rPr>
          <w:lang w:val="en-US"/>
        </w:rPr>
        <w:t xml:space="preserve">immediately for operationalizing the </w:t>
      </w:r>
      <w:r w:rsidR="000B19A6" w:rsidRPr="00AB3BB9">
        <w:rPr>
          <w:lang w:val="en-US"/>
        </w:rPr>
        <w:t xml:space="preserve">strategy and </w:t>
      </w:r>
      <w:r w:rsidR="00663A1F" w:rsidRPr="00AB3BB9">
        <w:rPr>
          <w:lang w:val="en-US"/>
        </w:rPr>
        <w:t xml:space="preserve">others </w:t>
      </w:r>
      <w:r w:rsidR="000B19A6" w:rsidRPr="00AB3BB9">
        <w:rPr>
          <w:lang w:val="en-US"/>
        </w:rPr>
        <w:t xml:space="preserve">which </w:t>
      </w:r>
      <w:r w:rsidR="00663A1F" w:rsidRPr="00AB3BB9">
        <w:rPr>
          <w:lang w:val="en-US"/>
        </w:rPr>
        <w:t xml:space="preserve">will have to be fleshed out over time. </w:t>
      </w:r>
      <w:r w:rsidR="000B19A6" w:rsidRPr="00AB3BB9">
        <w:rPr>
          <w:lang w:val="en-US"/>
        </w:rPr>
        <w:t>The implementation plan will be a ‘living document’.</w:t>
      </w:r>
    </w:p>
    <w:p w:rsidR="009C5E24" w:rsidRPr="00AB3BB9" w:rsidRDefault="009C5E24" w:rsidP="00640AE9">
      <w:pPr>
        <w:pStyle w:val="ListParagraph"/>
        <w:spacing w:line="240" w:lineRule="auto"/>
        <w:jc w:val="both"/>
        <w:rPr>
          <w:sz w:val="12"/>
          <w:szCs w:val="12"/>
          <w:lang w:val="en-US"/>
        </w:rPr>
      </w:pPr>
    </w:p>
    <w:p w:rsidR="00663A1F" w:rsidRDefault="00663A1F" w:rsidP="00960B0E">
      <w:pPr>
        <w:pStyle w:val="ListParagraph"/>
        <w:numPr>
          <w:ilvl w:val="0"/>
          <w:numId w:val="4"/>
        </w:numPr>
        <w:spacing w:line="240" w:lineRule="auto"/>
        <w:jc w:val="both"/>
        <w:rPr>
          <w:lang w:val="en-US"/>
        </w:rPr>
      </w:pPr>
      <w:r w:rsidRPr="00AB3BB9">
        <w:rPr>
          <w:b/>
          <w:color w:val="E36C0A" w:themeColor="accent6" w:themeShade="BF"/>
          <w:lang w:val="en-US"/>
        </w:rPr>
        <w:t>All of CARE</w:t>
      </w:r>
      <w:r w:rsidRPr="00AB3BB9">
        <w:rPr>
          <w:color w:val="E36C0A" w:themeColor="accent6" w:themeShade="BF"/>
          <w:lang w:val="en-US"/>
        </w:rPr>
        <w:t xml:space="preserve"> </w:t>
      </w:r>
      <w:r w:rsidRPr="00AB3BB9">
        <w:rPr>
          <w:lang w:val="en-US"/>
        </w:rPr>
        <w:t xml:space="preserve">has a role to play </w:t>
      </w:r>
      <w:r w:rsidR="00946866" w:rsidRPr="00AB3BB9">
        <w:rPr>
          <w:lang w:val="en-US"/>
        </w:rPr>
        <w:t xml:space="preserve">in </w:t>
      </w:r>
      <w:r w:rsidRPr="00AB3BB9">
        <w:rPr>
          <w:lang w:val="en-US"/>
        </w:rPr>
        <w:t xml:space="preserve">implementing the program strategy. The strategy has </w:t>
      </w:r>
      <w:r w:rsidR="00455F67" w:rsidRPr="00AB3BB9">
        <w:rPr>
          <w:lang w:val="en-US"/>
        </w:rPr>
        <w:t xml:space="preserve">implications for strategic planning, program design, presence reviews, </w:t>
      </w:r>
      <w:r w:rsidR="00FD14BA" w:rsidRPr="00AB3BB9">
        <w:rPr>
          <w:lang w:val="en-US"/>
        </w:rPr>
        <w:t xml:space="preserve">fundraising, </w:t>
      </w:r>
      <w:r w:rsidR="00455F67" w:rsidRPr="00AB3BB9">
        <w:rPr>
          <w:lang w:val="en-US"/>
        </w:rPr>
        <w:t xml:space="preserve">and many other processes. </w:t>
      </w:r>
      <w:r w:rsidRPr="00AB3BB9">
        <w:rPr>
          <w:lang w:val="en-US"/>
        </w:rPr>
        <w:t xml:space="preserve"> Rather than de</w:t>
      </w:r>
      <w:r w:rsidR="000B19A6" w:rsidRPr="00AB3BB9">
        <w:rPr>
          <w:lang w:val="en-US"/>
        </w:rPr>
        <w:t>veloping a ‘mega plan’</w:t>
      </w:r>
      <w:r w:rsidRPr="00AB3BB9">
        <w:rPr>
          <w:lang w:val="en-US"/>
        </w:rPr>
        <w:t xml:space="preserve">, this document aims at highlighting when and how we need to </w:t>
      </w:r>
      <w:r w:rsidR="00455F67" w:rsidRPr="00AB3BB9">
        <w:rPr>
          <w:lang w:val="en-US"/>
        </w:rPr>
        <w:t xml:space="preserve">act </w:t>
      </w:r>
      <w:r w:rsidR="00946866" w:rsidRPr="00AB3BB9">
        <w:rPr>
          <w:lang w:val="en-US"/>
        </w:rPr>
        <w:t>consistently</w:t>
      </w:r>
      <w:r w:rsidR="00455F67" w:rsidRPr="00AB3BB9">
        <w:rPr>
          <w:lang w:val="en-US"/>
        </w:rPr>
        <w:t xml:space="preserve"> with the </w:t>
      </w:r>
      <w:r w:rsidRPr="00AB3BB9">
        <w:rPr>
          <w:lang w:val="en-US"/>
        </w:rPr>
        <w:t>strategy.</w:t>
      </w:r>
    </w:p>
    <w:p w:rsidR="00380C60" w:rsidRPr="00380C60" w:rsidRDefault="00380C60" w:rsidP="00380C60">
      <w:pPr>
        <w:pStyle w:val="ListParagraph"/>
        <w:rPr>
          <w:lang w:val="en-US"/>
        </w:rPr>
      </w:pPr>
    </w:p>
    <w:p w:rsidR="00380C60" w:rsidRPr="00AB3BB9" w:rsidRDefault="00380C60" w:rsidP="00960B0E">
      <w:pPr>
        <w:pStyle w:val="ListParagraph"/>
        <w:numPr>
          <w:ilvl w:val="0"/>
          <w:numId w:val="4"/>
        </w:numPr>
        <w:spacing w:line="240" w:lineRule="auto"/>
        <w:jc w:val="both"/>
        <w:rPr>
          <w:lang w:val="en-US"/>
        </w:rPr>
      </w:pPr>
      <w:r>
        <w:rPr>
          <w:lang w:val="en-US"/>
        </w:rPr>
        <w:t xml:space="preserve">The plan provides an overall, global perspective of </w:t>
      </w:r>
      <w:r w:rsidR="00D5075D">
        <w:rPr>
          <w:lang w:val="en-US"/>
        </w:rPr>
        <w:t xml:space="preserve">critical actions </w:t>
      </w:r>
      <w:r>
        <w:rPr>
          <w:lang w:val="en-US"/>
        </w:rPr>
        <w:t xml:space="preserve">for implementing </w:t>
      </w:r>
      <w:r w:rsidR="00D5075D">
        <w:rPr>
          <w:lang w:val="en-US"/>
        </w:rPr>
        <w:t xml:space="preserve">the CARE 2020 Program Strategy and is intended to connect across CARE. </w:t>
      </w:r>
      <w:r>
        <w:rPr>
          <w:lang w:val="en-US"/>
        </w:rPr>
        <w:t xml:space="preserve">However, it will be critical to </w:t>
      </w:r>
      <w:r w:rsidRPr="00380C60">
        <w:rPr>
          <w:b/>
          <w:color w:val="E36C0A" w:themeColor="accent6" w:themeShade="BF"/>
          <w:lang w:val="en-US"/>
        </w:rPr>
        <w:t>develop more specific plans, relevant to each context</w:t>
      </w:r>
      <w:r>
        <w:rPr>
          <w:lang w:val="en-US"/>
        </w:rPr>
        <w:t xml:space="preserve">, for CARE’s programs, Country Offices and Members. Please do share your thoughts, perspectives, ideas from your particular context and thereby </w:t>
      </w:r>
      <w:r w:rsidR="00EA75EE">
        <w:rPr>
          <w:lang w:val="en-US"/>
        </w:rPr>
        <w:t xml:space="preserve">contribute to </w:t>
      </w:r>
      <w:r>
        <w:rPr>
          <w:lang w:val="en-US"/>
        </w:rPr>
        <w:t xml:space="preserve">better </w:t>
      </w:r>
      <w:r w:rsidR="00EA75EE">
        <w:rPr>
          <w:lang w:val="en-US"/>
        </w:rPr>
        <w:t>connect</w:t>
      </w:r>
      <w:r>
        <w:rPr>
          <w:lang w:val="en-US"/>
        </w:rPr>
        <w:t xml:space="preserve"> across CAR</w:t>
      </w:r>
      <w:r w:rsidR="00EA75EE">
        <w:rPr>
          <w:lang w:val="en-US"/>
        </w:rPr>
        <w:t xml:space="preserve">E, as well as to develop more specific plans for the strategy to come to life. </w:t>
      </w:r>
    </w:p>
    <w:p w:rsidR="009C5E24" w:rsidRPr="00AB3BB9" w:rsidRDefault="009C5E24" w:rsidP="00640AE9">
      <w:pPr>
        <w:pStyle w:val="ListParagraph"/>
        <w:spacing w:line="240" w:lineRule="auto"/>
        <w:jc w:val="both"/>
        <w:rPr>
          <w:sz w:val="12"/>
          <w:szCs w:val="12"/>
          <w:lang w:val="en-US"/>
        </w:rPr>
      </w:pPr>
    </w:p>
    <w:p w:rsidR="00455F67" w:rsidRPr="00AB3BB9" w:rsidRDefault="00455F67" w:rsidP="00960B0E">
      <w:pPr>
        <w:pStyle w:val="ListParagraph"/>
        <w:numPr>
          <w:ilvl w:val="0"/>
          <w:numId w:val="4"/>
        </w:numPr>
        <w:spacing w:line="240" w:lineRule="auto"/>
        <w:jc w:val="both"/>
        <w:rPr>
          <w:lang w:val="en-US"/>
        </w:rPr>
      </w:pPr>
      <w:r w:rsidRPr="00AB3BB9">
        <w:rPr>
          <w:lang w:val="en-US"/>
        </w:rPr>
        <w:t xml:space="preserve">The process of implementing the strategy should foster </w:t>
      </w:r>
      <w:r w:rsidRPr="00AB3BB9">
        <w:rPr>
          <w:b/>
          <w:color w:val="E36C0A" w:themeColor="accent6" w:themeShade="BF"/>
          <w:lang w:val="en-US"/>
        </w:rPr>
        <w:t xml:space="preserve">inclusive decision-making </w:t>
      </w:r>
      <w:r w:rsidR="00630110" w:rsidRPr="00AB3BB9">
        <w:rPr>
          <w:b/>
          <w:color w:val="E36C0A" w:themeColor="accent6" w:themeShade="BF"/>
          <w:lang w:val="en-US"/>
        </w:rPr>
        <w:t xml:space="preserve">and action </w:t>
      </w:r>
      <w:r w:rsidRPr="00AB3BB9">
        <w:rPr>
          <w:b/>
          <w:color w:val="E36C0A" w:themeColor="accent6" w:themeShade="BF"/>
          <w:lang w:val="en-US"/>
        </w:rPr>
        <w:t>at CARE</w:t>
      </w:r>
      <w:r w:rsidRPr="00AB3BB9">
        <w:rPr>
          <w:lang w:val="en-US"/>
        </w:rPr>
        <w:t xml:space="preserve">. Rather than ‘policing’ alignment with the strategy, it is critical to </w:t>
      </w:r>
      <w:r w:rsidRPr="00AB3BB9">
        <w:rPr>
          <w:i/>
          <w:lang w:val="en-US"/>
        </w:rPr>
        <w:t xml:space="preserve">inspire </w:t>
      </w:r>
      <w:r w:rsidRPr="00AB3BB9">
        <w:rPr>
          <w:lang w:val="en-US"/>
        </w:rPr>
        <w:t xml:space="preserve">interdependent ways of working. </w:t>
      </w:r>
      <w:r w:rsidR="00663A1F" w:rsidRPr="00AB3BB9">
        <w:rPr>
          <w:lang w:val="en-US"/>
        </w:rPr>
        <w:t>T</w:t>
      </w:r>
      <w:r w:rsidRPr="00AB3BB9">
        <w:rPr>
          <w:lang w:val="en-US"/>
        </w:rPr>
        <w:t>eams across CARE are developing innovations</w:t>
      </w:r>
      <w:r w:rsidR="00663A1F" w:rsidRPr="00AB3BB9">
        <w:rPr>
          <w:lang w:val="en-US"/>
        </w:rPr>
        <w:t xml:space="preserve"> for implementing the program strategy. </w:t>
      </w:r>
      <w:r w:rsidR="009C5E24" w:rsidRPr="00AB3BB9">
        <w:rPr>
          <w:lang w:val="en-US"/>
        </w:rPr>
        <w:t xml:space="preserve">This document is an open </w:t>
      </w:r>
      <w:r w:rsidR="009C5E24" w:rsidRPr="00AB3BB9">
        <w:rPr>
          <w:b/>
          <w:color w:val="E36C0A" w:themeColor="accent6" w:themeShade="BF"/>
          <w:lang w:val="en-US"/>
        </w:rPr>
        <w:t>invitation to share, connect and engage</w:t>
      </w:r>
      <w:r w:rsidR="009C5E24" w:rsidRPr="00AB3BB9">
        <w:rPr>
          <w:lang w:val="en-US"/>
        </w:rPr>
        <w:t xml:space="preserve">. </w:t>
      </w:r>
    </w:p>
    <w:p w:rsidR="00965110" w:rsidRDefault="00C450E7" w:rsidP="00640AE9">
      <w:pPr>
        <w:spacing w:after="0" w:line="240" w:lineRule="auto"/>
        <w:jc w:val="both"/>
        <w:rPr>
          <w:lang w:val="en-US"/>
        </w:rPr>
      </w:pPr>
      <w:r w:rsidRPr="00AB3BB9">
        <w:rPr>
          <w:lang w:val="en-US"/>
        </w:rPr>
        <w:lastRenderedPageBreak/>
        <w:t xml:space="preserve">This </w:t>
      </w:r>
      <w:r w:rsidR="00EA75EE">
        <w:rPr>
          <w:lang w:val="en-US"/>
        </w:rPr>
        <w:t xml:space="preserve">implementation plan </w:t>
      </w:r>
      <w:r w:rsidRPr="00AB3BB9">
        <w:rPr>
          <w:lang w:val="en-US"/>
        </w:rPr>
        <w:t xml:space="preserve">has been developed based on the inputs of many colleagues across CARE and facilitated by the Program Team.  It contains three main sections: </w:t>
      </w:r>
      <w:r w:rsidR="000B19A6" w:rsidRPr="00AB3BB9">
        <w:rPr>
          <w:b/>
          <w:color w:val="E36C0A" w:themeColor="accent6" w:themeShade="BF"/>
          <w:lang w:val="en-US"/>
        </w:rPr>
        <w:t>a) w</w:t>
      </w:r>
      <w:r w:rsidRPr="00AB3BB9">
        <w:rPr>
          <w:b/>
          <w:color w:val="E36C0A" w:themeColor="accent6" w:themeShade="BF"/>
          <w:lang w:val="en-US"/>
        </w:rPr>
        <w:t xml:space="preserve">hat success looks like, </w:t>
      </w:r>
      <w:r w:rsidR="000B19A6" w:rsidRPr="00AB3BB9">
        <w:rPr>
          <w:b/>
          <w:color w:val="E36C0A" w:themeColor="accent6" w:themeShade="BF"/>
          <w:lang w:val="en-US"/>
        </w:rPr>
        <w:t xml:space="preserve">b) elements of the implementation plan and </w:t>
      </w:r>
      <w:r w:rsidR="00840FD6">
        <w:rPr>
          <w:b/>
          <w:color w:val="E36C0A" w:themeColor="accent6" w:themeShade="BF"/>
          <w:lang w:val="en-US"/>
        </w:rPr>
        <w:t>key actions</w:t>
      </w:r>
      <w:r w:rsidR="000B19A6" w:rsidRPr="00AB3BB9">
        <w:rPr>
          <w:b/>
          <w:color w:val="E36C0A" w:themeColor="accent6" w:themeShade="BF"/>
          <w:lang w:val="en-US"/>
        </w:rPr>
        <w:t xml:space="preserve">, and c) </w:t>
      </w:r>
      <w:r w:rsidRPr="00AB3BB9">
        <w:rPr>
          <w:b/>
          <w:color w:val="E36C0A" w:themeColor="accent6" w:themeShade="BF"/>
          <w:lang w:val="en-US"/>
        </w:rPr>
        <w:t xml:space="preserve">opportunities </w:t>
      </w:r>
      <w:r w:rsidR="00946866" w:rsidRPr="00AB3BB9">
        <w:rPr>
          <w:b/>
          <w:color w:val="E36C0A" w:themeColor="accent6" w:themeShade="BF"/>
          <w:lang w:val="en-US"/>
        </w:rPr>
        <w:t xml:space="preserve">for, </w:t>
      </w:r>
      <w:r w:rsidRPr="00AB3BB9">
        <w:rPr>
          <w:b/>
          <w:color w:val="E36C0A" w:themeColor="accent6" w:themeShade="BF"/>
          <w:lang w:val="en-US"/>
        </w:rPr>
        <w:t xml:space="preserve">and </w:t>
      </w:r>
      <w:r w:rsidR="003D140E" w:rsidRPr="00AB3BB9">
        <w:rPr>
          <w:b/>
          <w:color w:val="E36C0A" w:themeColor="accent6" w:themeShade="BF"/>
          <w:lang w:val="en-US"/>
        </w:rPr>
        <w:t xml:space="preserve">obstacles </w:t>
      </w:r>
      <w:r w:rsidR="00946866" w:rsidRPr="00AB3BB9">
        <w:rPr>
          <w:b/>
          <w:color w:val="E36C0A" w:themeColor="accent6" w:themeShade="BF"/>
          <w:lang w:val="en-US"/>
        </w:rPr>
        <w:t xml:space="preserve">to, </w:t>
      </w:r>
      <w:r w:rsidR="000B1761" w:rsidRPr="00AB3BB9">
        <w:rPr>
          <w:b/>
          <w:color w:val="E36C0A" w:themeColor="accent6" w:themeShade="BF"/>
          <w:lang w:val="en-US"/>
        </w:rPr>
        <w:t xml:space="preserve">advancing the </w:t>
      </w:r>
      <w:r w:rsidRPr="00AB3BB9">
        <w:rPr>
          <w:b/>
          <w:color w:val="E36C0A" w:themeColor="accent6" w:themeShade="BF"/>
          <w:lang w:val="en-US"/>
        </w:rPr>
        <w:t>strategy</w:t>
      </w:r>
      <w:r w:rsidRPr="00AB3BB9">
        <w:rPr>
          <w:lang w:val="en-US"/>
        </w:rPr>
        <w:t xml:space="preserve">. </w:t>
      </w:r>
      <w:r w:rsidR="003E6B10">
        <w:rPr>
          <w:lang w:val="en-US"/>
        </w:rPr>
        <w:t>At the end of this plan, you will find a summary of actions for FY15</w:t>
      </w:r>
      <w:r w:rsidR="00EA75EE">
        <w:rPr>
          <w:lang w:val="en-US"/>
        </w:rPr>
        <w:t xml:space="preserve"> and FY16</w:t>
      </w:r>
      <w:r w:rsidR="003E6B10">
        <w:rPr>
          <w:lang w:val="en-US"/>
        </w:rPr>
        <w:t xml:space="preserve">. </w:t>
      </w:r>
      <w:r w:rsidRPr="00AB3BB9">
        <w:rPr>
          <w:lang w:val="en-US"/>
        </w:rPr>
        <w:t xml:space="preserve">All feedback, ideas and suggestions welcomed! </w:t>
      </w:r>
      <w:r w:rsidR="00EA75EE">
        <w:rPr>
          <w:lang w:val="en-US"/>
        </w:rPr>
        <w:t xml:space="preserve"> Please remember that we will continue shaping this plan as we make progress toward the CARE 2020 Program Strategy. </w:t>
      </w:r>
    </w:p>
    <w:p w:rsidR="00380C60" w:rsidRDefault="00380C60" w:rsidP="00380C60">
      <w:pPr>
        <w:pStyle w:val="ListParagraph"/>
        <w:spacing w:after="0" w:line="240" w:lineRule="auto"/>
        <w:jc w:val="both"/>
        <w:rPr>
          <w:b/>
          <w:sz w:val="28"/>
          <w:szCs w:val="28"/>
          <w:lang w:val="en-US"/>
        </w:rPr>
      </w:pPr>
    </w:p>
    <w:p w:rsidR="000B19A6" w:rsidRPr="00AB3BB9" w:rsidRDefault="000B19A6" w:rsidP="00252F67">
      <w:pPr>
        <w:pStyle w:val="ListParagraph"/>
        <w:numPr>
          <w:ilvl w:val="0"/>
          <w:numId w:val="15"/>
        </w:numPr>
        <w:spacing w:after="0" w:line="240" w:lineRule="auto"/>
        <w:jc w:val="both"/>
        <w:rPr>
          <w:b/>
          <w:sz w:val="28"/>
          <w:szCs w:val="28"/>
          <w:lang w:val="en-US"/>
        </w:rPr>
      </w:pPr>
      <w:r w:rsidRPr="00AB3BB9">
        <w:rPr>
          <w:b/>
          <w:sz w:val="28"/>
          <w:szCs w:val="28"/>
          <w:lang w:val="en-US"/>
        </w:rPr>
        <w:t xml:space="preserve">What </w:t>
      </w:r>
      <w:r w:rsidR="00315717">
        <w:rPr>
          <w:b/>
          <w:sz w:val="28"/>
          <w:szCs w:val="28"/>
          <w:lang w:val="en-US"/>
        </w:rPr>
        <w:t>success looks like</w:t>
      </w:r>
    </w:p>
    <w:p w:rsidR="000B19A6" w:rsidRPr="00AB3BB9" w:rsidRDefault="000B19A6" w:rsidP="00640AE9">
      <w:pPr>
        <w:spacing w:after="0" w:line="240" w:lineRule="auto"/>
        <w:jc w:val="both"/>
        <w:rPr>
          <w:b/>
          <w:lang w:val="en-US"/>
        </w:rPr>
      </w:pPr>
    </w:p>
    <w:p w:rsidR="00E04C65" w:rsidRPr="00AB3BB9" w:rsidRDefault="00EA75EE" w:rsidP="00640AE9">
      <w:pPr>
        <w:jc w:val="both"/>
        <w:rPr>
          <w:lang w:val="en-US"/>
        </w:rPr>
      </w:pPr>
      <w:r>
        <w:rPr>
          <w:i/>
          <w:lang w:val="en-US"/>
        </w:rPr>
        <w:t>What</w:t>
      </w:r>
      <w:r w:rsidR="000B19A6" w:rsidRPr="00AB3BB9">
        <w:rPr>
          <w:i/>
          <w:lang w:val="en-US"/>
        </w:rPr>
        <w:t xml:space="preserve"> does success look like? How will we know whether we are making progress toward the CARE 2020 Program Strategy?</w:t>
      </w:r>
      <w:r w:rsidR="000B19A6" w:rsidRPr="00AB3BB9">
        <w:rPr>
          <w:lang w:val="en-US"/>
        </w:rPr>
        <w:t xml:space="preserve"> Th</w:t>
      </w:r>
      <w:r w:rsidR="00E04C65" w:rsidRPr="00AB3BB9">
        <w:rPr>
          <w:lang w:val="en-US"/>
        </w:rPr>
        <w:t>ese are</w:t>
      </w:r>
      <w:r w:rsidR="000B19A6" w:rsidRPr="00AB3BB9">
        <w:rPr>
          <w:lang w:val="en-US"/>
        </w:rPr>
        <w:t xml:space="preserve"> critical question</w:t>
      </w:r>
      <w:r w:rsidR="00E04C65" w:rsidRPr="00AB3BB9">
        <w:rPr>
          <w:lang w:val="en-US"/>
        </w:rPr>
        <w:t>s</w:t>
      </w:r>
      <w:r w:rsidR="000B19A6" w:rsidRPr="00AB3BB9">
        <w:rPr>
          <w:lang w:val="en-US"/>
        </w:rPr>
        <w:t xml:space="preserve"> which we will have to keep asking</w:t>
      </w:r>
      <w:r w:rsidR="00E04C65" w:rsidRPr="00AB3BB9">
        <w:rPr>
          <w:lang w:val="en-US"/>
        </w:rPr>
        <w:t xml:space="preserve"> as we implement the strategy</w:t>
      </w:r>
      <w:r w:rsidR="000B19A6" w:rsidRPr="00AB3BB9">
        <w:rPr>
          <w:lang w:val="en-US"/>
        </w:rPr>
        <w:t xml:space="preserve">. </w:t>
      </w:r>
    </w:p>
    <w:p w:rsidR="000B19A6" w:rsidRPr="00AB3BB9" w:rsidRDefault="00E04C65" w:rsidP="00640AE9">
      <w:pPr>
        <w:jc w:val="both"/>
        <w:rPr>
          <w:lang w:val="en-US"/>
        </w:rPr>
      </w:pPr>
      <w:r w:rsidRPr="00AB3BB9">
        <w:rPr>
          <w:lang w:val="en-US"/>
        </w:rPr>
        <w:t xml:space="preserve">The Program Team did some initial </w:t>
      </w:r>
      <w:r w:rsidR="00903163" w:rsidRPr="00AB3BB9">
        <w:rPr>
          <w:lang w:val="en-US"/>
        </w:rPr>
        <w:t>brainstorming of how we envision success year by year, from July 2014 to June 2020. This ‘picturing’</w:t>
      </w:r>
      <w:r w:rsidR="00E456B1" w:rsidRPr="00AB3BB9">
        <w:rPr>
          <w:lang w:val="en-US"/>
        </w:rPr>
        <w:t xml:space="preserve"> </w:t>
      </w:r>
      <w:r w:rsidR="00903163" w:rsidRPr="00AB3BB9">
        <w:rPr>
          <w:lang w:val="en-US"/>
        </w:rPr>
        <w:t>is not intended to provide a</w:t>
      </w:r>
      <w:r w:rsidRPr="00AB3BB9">
        <w:rPr>
          <w:lang w:val="en-US"/>
        </w:rPr>
        <w:t xml:space="preserve"> full panorama</w:t>
      </w:r>
      <w:r w:rsidR="00903163" w:rsidRPr="00AB3BB9">
        <w:rPr>
          <w:lang w:val="en-US"/>
        </w:rPr>
        <w:t xml:space="preserve"> of what success will look like, but rather </w:t>
      </w:r>
      <w:r w:rsidR="00EA75EE">
        <w:rPr>
          <w:lang w:val="en-US"/>
        </w:rPr>
        <w:t xml:space="preserve">show </w:t>
      </w:r>
      <w:r w:rsidR="000C084E" w:rsidRPr="00AB3BB9">
        <w:rPr>
          <w:lang w:val="en-US"/>
        </w:rPr>
        <w:t>the areas where change is expected</w:t>
      </w:r>
      <w:r w:rsidR="001A3EB5" w:rsidRPr="00AB3BB9">
        <w:rPr>
          <w:lang w:val="en-US"/>
        </w:rPr>
        <w:t xml:space="preserve"> in light of the program strategy</w:t>
      </w:r>
      <w:r w:rsidR="000C084E" w:rsidRPr="00AB3BB9">
        <w:rPr>
          <w:lang w:val="en-US"/>
        </w:rPr>
        <w:t xml:space="preserve">. These areas are </w:t>
      </w:r>
      <w:r w:rsidR="00D051D2">
        <w:rPr>
          <w:b/>
          <w:color w:val="E36C0A" w:themeColor="accent6" w:themeShade="BF"/>
          <w:lang w:val="en-US"/>
        </w:rPr>
        <w:t xml:space="preserve">leadership, alignment and accountability, </w:t>
      </w:r>
      <w:r w:rsidR="000C084E" w:rsidRPr="00AB3BB9">
        <w:rPr>
          <w:b/>
          <w:color w:val="E36C0A" w:themeColor="accent6" w:themeShade="BF"/>
          <w:lang w:val="en-US"/>
        </w:rPr>
        <w:t>programs and impact, CARE’s presence and legitimacy, and fundraising and communications.</w:t>
      </w:r>
      <w:r w:rsidR="000C084E" w:rsidRPr="00AB3BB9">
        <w:rPr>
          <w:lang w:val="en-US"/>
        </w:rPr>
        <w:t xml:space="preserve"> </w:t>
      </w:r>
      <w:r w:rsidR="00D051D2">
        <w:rPr>
          <w:lang w:val="en-US"/>
        </w:rPr>
        <w:t xml:space="preserve"> </w:t>
      </w:r>
      <w:r w:rsidR="00090CEC" w:rsidRPr="00AB3BB9">
        <w:rPr>
          <w:lang w:val="en-US"/>
        </w:rPr>
        <w:t>While the overall picture of how to advance the strategy is critical (</w:t>
      </w:r>
      <w:r w:rsidR="004455AA" w:rsidRPr="00AB3BB9">
        <w:rPr>
          <w:lang w:val="en-US"/>
        </w:rPr>
        <w:t xml:space="preserve">progress </w:t>
      </w:r>
      <w:r w:rsidR="00090CEC" w:rsidRPr="00AB3BB9">
        <w:rPr>
          <w:lang w:val="en-US"/>
        </w:rPr>
        <w:t xml:space="preserve">to which we all need to contribute!), it will also be useful to reflect about the </w:t>
      </w:r>
      <w:r w:rsidR="007860CD" w:rsidRPr="00AB3BB9">
        <w:rPr>
          <w:lang w:val="en-US"/>
        </w:rPr>
        <w:t xml:space="preserve">specific </w:t>
      </w:r>
      <w:r w:rsidR="00090CEC" w:rsidRPr="00AB3BB9">
        <w:rPr>
          <w:lang w:val="en-US"/>
        </w:rPr>
        <w:t xml:space="preserve">changes </w:t>
      </w:r>
      <w:r w:rsidR="007860CD" w:rsidRPr="00AB3BB9">
        <w:rPr>
          <w:lang w:val="en-US"/>
        </w:rPr>
        <w:t xml:space="preserve">required in </w:t>
      </w:r>
      <w:r w:rsidR="00090CEC" w:rsidRPr="00AB3BB9">
        <w:rPr>
          <w:lang w:val="en-US"/>
        </w:rPr>
        <w:t xml:space="preserve">your </w:t>
      </w:r>
      <w:r w:rsidR="007860CD" w:rsidRPr="00AB3BB9">
        <w:rPr>
          <w:lang w:val="en-US"/>
        </w:rPr>
        <w:t xml:space="preserve">particular </w:t>
      </w:r>
      <w:r w:rsidR="00090CEC" w:rsidRPr="00AB3BB9">
        <w:rPr>
          <w:lang w:val="en-US"/>
        </w:rPr>
        <w:t>context in line with the strategy</w:t>
      </w:r>
      <w:r w:rsidR="007860CD" w:rsidRPr="00AB3BB9">
        <w:rPr>
          <w:lang w:val="en-US"/>
        </w:rPr>
        <w:t>.</w:t>
      </w: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1384"/>
        <w:gridCol w:w="7796"/>
      </w:tblGrid>
      <w:tr w:rsidR="000B19A6" w:rsidRPr="00AB3BB9" w:rsidTr="00640AE9">
        <w:tc>
          <w:tcPr>
            <w:tcW w:w="1384" w:type="dxa"/>
          </w:tcPr>
          <w:p w:rsidR="000B19A6" w:rsidRPr="00AB3BB9" w:rsidRDefault="000B19A6" w:rsidP="00640AE9">
            <w:pPr>
              <w:jc w:val="both"/>
              <w:rPr>
                <w:b/>
                <w:sz w:val="20"/>
                <w:szCs w:val="20"/>
                <w:lang w:val="en-US"/>
              </w:rPr>
            </w:pPr>
            <w:r w:rsidRPr="00AB3BB9">
              <w:rPr>
                <w:b/>
                <w:sz w:val="20"/>
                <w:szCs w:val="20"/>
                <w:lang w:val="en-US"/>
              </w:rPr>
              <w:t>Year 1</w:t>
            </w:r>
          </w:p>
          <w:p w:rsidR="000B19A6" w:rsidRPr="00AB3BB9" w:rsidRDefault="000B19A6" w:rsidP="00640AE9">
            <w:pPr>
              <w:jc w:val="both"/>
              <w:rPr>
                <w:i/>
                <w:sz w:val="20"/>
                <w:szCs w:val="20"/>
                <w:lang w:val="en-US"/>
              </w:rPr>
            </w:pPr>
            <w:r w:rsidRPr="00AB3BB9">
              <w:rPr>
                <w:i/>
                <w:sz w:val="20"/>
                <w:szCs w:val="20"/>
                <w:lang w:val="en-US"/>
              </w:rPr>
              <w:t>By June 2015</w:t>
            </w:r>
          </w:p>
          <w:p w:rsidR="00822B3B" w:rsidRPr="00AB3BB9" w:rsidRDefault="00822B3B" w:rsidP="00640AE9">
            <w:pPr>
              <w:jc w:val="both"/>
              <w:rPr>
                <w:i/>
                <w:sz w:val="20"/>
                <w:szCs w:val="20"/>
                <w:lang w:val="en-US"/>
              </w:rPr>
            </w:pPr>
          </w:p>
        </w:tc>
        <w:tc>
          <w:tcPr>
            <w:tcW w:w="7796" w:type="dxa"/>
          </w:tcPr>
          <w:p w:rsidR="000B19A6" w:rsidRPr="00AB3BB9" w:rsidRDefault="0011555A" w:rsidP="00640AE9">
            <w:pPr>
              <w:jc w:val="both"/>
              <w:rPr>
                <w:b/>
                <w:sz w:val="20"/>
                <w:szCs w:val="20"/>
                <w:lang w:val="en-US"/>
              </w:rPr>
            </w:pPr>
            <w:r w:rsidRPr="00AB3BB9">
              <w:rPr>
                <w:b/>
                <w:sz w:val="20"/>
                <w:szCs w:val="20"/>
                <w:lang w:val="en-US"/>
              </w:rPr>
              <w:t>Leadership, alignment and accountability</w:t>
            </w:r>
          </w:p>
          <w:p w:rsidR="000B19A6" w:rsidRPr="00D051D2" w:rsidRDefault="000B19A6" w:rsidP="00960B0E">
            <w:pPr>
              <w:pStyle w:val="ListParagraph"/>
              <w:numPr>
                <w:ilvl w:val="0"/>
                <w:numId w:val="6"/>
              </w:numPr>
              <w:jc w:val="both"/>
              <w:rPr>
                <w:sz w:val="20"/>
                <w:szCs w:val="20"/>
                <w:lang w:val="en-US"/>
              </w:rPr>
            </w:pPr>
            <w:r w:rsidRPr="00D051D2">
              <w:rPr>
                <w:sz w:val="20"/>
                <w:szCs w:val="20"/>
                <w:lang w:val="en-US"/>
              </w:rPr>
              <w:t>There is strong commitment, motivation and enthusiasm for the strat</w:t>
            </w:r>
            <w:r w:rsidR="0067348F" w:rsidRPr="00D051D2">
              <w:rPr>
                <w:sz w:val="20"/>
                <w:szCs w:val="20"/>
                <w:lang w:val="en-US"/>
              </w:rPr>
              <w:t>egy across CARE</w:t>
            </w:r>
            <w:r w:rsidRPr="00D051D2">
              <w:rPr>
                <w:sz w:val="20"/>
                <w:szCs w:val="20"/>
                <w:lang w:val="en-US"/>
              </w:rPr>
              <w:t xml:space="preserve">. </w:t>
            </w:r>
            <w:r w:rsidR="00D051D2">
              <w:rPr>
                <w:sz w:val="20"/>
                <w:szCs w:val="20"/>
                <w:lang w:val="en-US"/>
              </w:rPr>
              <w:t>S</w:t>
            </w:r>
            <w:r w:rsidR="007860CD" w:rsidRPr="00D051D2">
              <w:rPr>
                <w:sz w:val="20"/>
                <w:szCs w:val="20"/>
                <w:lang w:val="en-US"/>
              </w:rPr>
              <w:t xml:space="preserve">taff and members of </w:t>
            </w:r>
            <w:r w:rsidRPr="00D051D2">
              <w:rPr>
                <w:sz w:val="20"/>
                <w:szCs w:val="20"/>
                <w:lang w:val="en-US"/>
              </w:rPr>
              <w:t>Board</w:t>
            </w:r>
            <w:r w:rsidR="007860CD" w:rsidRPr="00D051D2">
              <w:rPr>
                <w:sz w:val="20"/>
                <w:szCs w:val="20"/>
                <w:lang w:val="en-US"/>
              </w:rPr>
              <w:t>s</w:t>
            </w:r>
            <w:r w:rsidRPr="00D051D2">
              <w:rPr>
                <w:sz w:val="20"/>
                <w:szCs w:val="20"/>
                <w:lang w:val="en-US"/>
              </w:rPr>
              <w:t xml:space="preserve"> know our common program purpose and use the strategy as a lens for decision-making. </w:t>
            </w:r>
          </w:p>
          <w:p w:rsidR="008D15DB" w:rsidRPr="00AB3BB9" w:rsidRDefault="000B19A6" w:rsidP="008D15DB">
            <w:pPr>
              <w:pStyle w:val="ListParagraph"/>
              <w:numPr>
                <w:ilvl w:val="0"/>
                <w:numId w:val="6"/>
              </w:numPr>
              <w:jc w:val="both"/>
              <w:rPr>
                <w:sz w:val="20"/>
                <w:szCs w:val="20"/>
                <w:lang w:val="en-US"/>
              </w:rPr>
            </w:pPr>
            <w:r w:rsidRPr="00AB3BB9">
              <w:rPr>
                <w:sz w:val="20"/>
                <w:szCs w:val="20"/>
                <w:lang w:val="en-US"/>
              </w:rPr>
              <w:t>CI Members provide report</w:t>
            </w:r>
            <w:r w:rsidR="007860CD" w:rsidRPr="00AB3BB9">
              <w:rPr>
                <w:sz w:val="20"/>
                <w:szCs w:val="20"/>
                <w:lang w:val="en-US"/>
              </w:rPr>
              <w:t>s</w:t>
            </w:r>
            <w:r w:rsidRPr="00AB3BB9">
              <w:rPr>
                <w:sz w:val="20"/>
                <w:szCs w:val="20"/>
                <w:lang w:val="en-US"/>
              </w:rPr>
              <w:t xml:space="preserve"> for the June 2015 Board meeting (and meetings thereafter) on their successes and challenges in aligning with the strategy.</w:t>
            </w:r>
          </w:p>
          <w:p w:rsidR="008D15DB" w:rsidRPr="00AB3BB9" w:rsidRDefault="000B19A6" w:rsidP="008D15DB">
            <w:pPr>
              <w:pStyle w:val="ListParagraph"/>
              <w:numPr>
                <w:ilvl w:val="0"/>
                <w:numId w:val="6"/>
              </w:numPr>
              <w:jc w:val="both"/>
              <w:rPr>
                <w:sz w:val="20"/>
                <w:szCs w:val="20"/>
                <w:lang w:val="en-US"/>
              </w:rPr>
            </w:pPr>
            <w:r w:rsidRPr="00AB3BB9">
              <w:rPr>
                <w:sz w:val="20"/>
                <w:szCs w:val="20"/>
                <w:lang w:val="en-US"/>
              </w:rPr>
              <w:t xml:space="preserve">CI Program Team </w:t>
            </w:r>
            <w:r w:rsidR="00D051D2">
              <w:rPr>
                <w:sz w:val="20"/>
                <w:szCs w:val="20"/>
                <w:lang w:val="en-US"/>
              </w:rPr>
              <w:t xml:space="preserve">and Program Directors </w:t>
            </w:r>
            <w:r w:rsidRPr="00AB3BB9">
              <w:rPr>
                <w:sz w:val="20"/>
                <w:szCs w:val="20"/>
                <w:lang w:val="en-US"/>
              </w:rPr>
              <w:t>establish a mechanism for sharing key initiatives, to help link those who have common interests, to improve alignment and interdependence, and reduce overlap and duplication.</w:t>
            </w:r>
            <w:r w:rsidR="00E719CA" w:rsidRPr="00AB3BB9">
              <w:rPr>
                <w:sz w:val="20"/>
                <w:szCs w:val="20"/>
                <w:lang w:val="en-US"/>
              </w:rPr>
              <w:t xml:space="preserve"> </w:t>
            </w:r>
            <w:r w:rsidR="002C2286" w:rsidRPr="00AB3BB9">
              <w:rPr>
                <w:sz w:val="20"/>
                <w:szCs w:val="20"/>
                <w:lang w:val="en-US"/>
              </w:rPr>
              <w:t>It b</w:t>
            </w:r>
            <w:r w:rsidR="00E719CA" w:rsidRPr="00AB3BB9">
              <w:rPr>
                <w:sz w:val="20"/>
                <w:szCs w:val="20"/>
                <w:lang w:val="en-US"/>
              </w:rPr>
              <w:t>uild</w:t>
            </w:r>
            <w:r w:rsidR="002C2286" w:rsidRPr="00AB3BB9">
              <w:rPr>
                <w:sz w:val="20"/>
                <w:szCs w:val="20"/>
                <w:lang w:val="en-US"/>
              </w:rPr>
              <w:t>s</w:t>
            </w:r>
            <w:r w:rsidR="00E719CA" w:rsidRPr="00AB3BB9">
              <w:rPr>
                <w:sz w:val="20"/>
                <w:szCs w:val="20"/>
                <w:lang w:val="en-US"/>
              </w:rPr>
              <w:t xml:space="preserve"> on existing </w:t>
            </w:r>
            <w:r w:rsidR="00D051D2">
              <w:rPr>
                <w:sz w:val="20"/>
                <w:szCs w:val="20"/>
                <w:lang w:val="en-US"/>
              </w:rPr>
              <w:t>processes, w</w:t>
            </w:r>
            <w:r w:rsidR="00E719CA" w:rsidRPr="00AB3BB9">
              <w:rPr>
                <w:sz w:val="20"/>
                <w:szCs w:val="20"/>
                <w:lang w:val="en-US"/>
              </w:rPr>
              <w:t xml:space="preserve">ith a strong emphasis on direct contact with program teams and staff. </w:t>
            </w:r>
            <w:r w:rsidR="008D15DB" w:rsidRPr="00AB3BB9">
              <w:rPr>
                <w:lang w:val="en-US"/>
              </w:rPr>
              <w:t xml:space="preserve"> </w:t>
            </w:r>
          </w:p>
          <w:p w:rsidR="00A235B1" w:rsidRPr="00AB3BB9" w:rsidRDefault="000B19A6" w:rsidP="00A235B1">
            <w:pPr>
              <w:pStyle w:val="ListParagraph"/>
              <w:numPr>
                <w:ilvl w:val="0"/>
                <w:numId w:val="6"/>
              </w:numPr>
              <w:contextualSpacing w:val="0"/>
              <w:jc w:val="both"/>
              <w:rPr>
                <w:sz w:val="20"/>
                <w:szCs w:val="20"/>
                <w:lang w:val="en-US"/>
              </w:rPr>
            </w:pPr>
            <w:r w:rsidRPr="00AB3BB9">
              <w:rPr>
                <w:sz w:val="20"/>
                <w:szCs w:val="20"/>
                <w:lang w:val="en-US"/>
              </w:rPr>
              <w:t>CARE entities have pledged specific support for delivering the strategy</w:t>
            </w:r>
            <w:r w:rsidR="00D051D2">
              <w:rPr>
                <w:sz w:val="20"/>
                <w:szCs w:val="20"/>
                <w:lang w:val="en-US"/>
              </w:rPr>
              <w:t xml:space="preserve">. </w:t>
            </w:r>
            <w:r w:rsidR="00A235B1" w:rsidRPr="00AB3BB9">
              <w:rPr>
                <w:sz w:val="20"/>
                <w:szCs w:val="20"/>
                <w:lang w:val="en-US"/>
              </w:rPr>
              <w:t>An analysis of costs has been carried out so that fut</w:t>
            </w:r>
            <w:r w:rsidR="00D051D2">
              <w:rPr>
                <w:sz w:val="20"/>
                <w:szCs w:val="20"/>
                <w:lang w:val="en-US"/>
              </w:rPr>
              <w:t>ure resourcing can be planned</w:t>
            </w:r>
            <w:r w:rsidR="00A235B1" w:rsidRPr="00AB3BB9">
              <w:rPr>
                <w:sz w:val="20"/>
                <w:szCs w:val="20"/>
                <w:lang w:val="en-US"/>
              </w:rPr>
              <w:t xml:space="preserve">. </w:t>
            </w:r>
          </w:p>
          <w:p w:rsidR="000B19A6" w:rsidRPr="00AB3BB9" w:rsidRDefault="000B19A6" w:rsidP="00640AE9">
            <w:pPr>
              <w:jc w:val="both"/>
              <w:rPr>
                <w:sz w:val="12"/>
                <w:szCs w:val="12"/>
                <w:lang w:val="en-US"/>
              </w:rPr>
            </w:pPr>
          </w:p>
          <w:p w:rsidR="000B19A6" w:rsidRPr="00AB3BB9" w:rsidRDefault="000B19A6" w:rsidP="00640AE9">
            <w:pPr>
              <w:jc w:val="both"/>
              <w:rPr>
                <w:b/>
                <w:sz w:val="20"/>
                <w:szCs w:val="20"/>
                <w:lang w:val="en-US"/>
              </w:rPr>
            </w:pPr>
            <w:r w:rsidRPr="00AB3BB9">
              <w:rPr>
                <w:b/>
                <w:sz w:val="20"/>
                <w:szCs w:val="20"/>
                <w:lang w:val="en-US"/>
              </w:rPr>
              <w:t>Programs and impact</w:t>
            </w:r>
          </w:p>
          <w:p w:rsidR="000B19A6" w:rsidRPr="00AB3BB9" w:rsidRDefault="000B19A6" w:rsidP="00960B0E">
            <w:pPr>
              <w:pStyle w:val="ListParagraph"/>
              <w:numPr>
                <w:ilvl w:val="0"/>
                <w:numId w:val="6"/>
              </w:numPr>
              <w:jc w:val="both"/>
              <w:rPr>
                <w:sz w:val="20"/>
                <w:szCs w:val="20"/>
                <w:lang w:val="en-US"/>
              </w:rPr>
            </w:pPr>
            <w:r w:rsidRPr="00AB3BB9">
              <w:rPr>
                <w:sz w:val="20"/>
                <w:szCs w:val="20"/>
                <w:lang w:val="en-US"/>
              </w:rPr>
              <w:t xml:space="preserve">It is clear what world class expertise in priority areas means. A tangible picture emerges about CARE’s innovation and added value. </w:t>
            </w:r>
          </w:p>
          <w:p w:rsidR="000B19A6" w:rsidRPr="00AB3BB9" w:rsidRDefault="004B3D09" w:rsidP="00960B0E">
            <w:pPr>
              <w:pStyle w:val="ListParagraph"/>
              <w:numPr>
                <w:ilvl w:val="0"/>
                <w:numId w:val="6"/>
              </w:numPr>
              <w:jc w:val="both"/>
              <w:rPr>
                <w:sz w:val="20"/>
                <w:szCs w:val="20"/>
                <w:lang w:val="en-US"/>
              </w:rPr>
            </w:pPr>
            <w:r>
              <w:rPr>
                <w:sz w:val="20"/>
                <w:szCs w:val="20"/>
                <w:lang w:val="en-US"/>
              </w:rPr>
              <w:t>There is c</w:t>
            </w:r>
            <w:r w:rsidR="000B19A6" w:rsidRPr="00AB3BB9">
              <w:rPr>
                <w:sz w:val="20"/>
                <w:szCs w:val="20"/>
                <w:lang w:val="en-US"/>
              </w:rPr>
              <w:t xml:space="preserve">larity on linkages between </w:t>
            </w:r>
            <w:r w:rsidR="00EA75EE">
              <w:rPr>
                <w:sz w:val="20"/>
                <w:szCs w:val="20"/>
                <w:lang w:val="en-US"/>
              </w:rPr>
              <w:t xml:space="preserve">the </w:t>
            </w:r>
            <w:r w:rsidR="000B19A6" w:rsidRPr="00AB3BB9">
              <w:rPr>
                <w:sz w:val="20"/>
                <w:szCs w:val="20"/>
                <w:lang w:val="en-US"/>
              </w:rPr>
              <w:t>outcomes, roles and the</w:t>
            </w:r>
            <w:r w:rsidR="002C2286" w:rsidRPr="00AB3BB9">
              <w:rPr>
                <w:sz w:val="20"/>
                <w:szCs w:val="20"/>
                <w:lang w:val="en-US"/>
              </w:rPr>
              <w:t xml:space="preserve"> CARE approach</w:t>
            </w:r>
            <w:r w:rsidR="00EA75EE">
              <w:rPr>
                <w:sz w:val="20"/>
                <w:szCs w:val="20"/>
                <w:lang w:val="en-US"/>
              </w:rPr>
              <w:t xml:space="preserve"> of the program strategy</w:t>
            </w:r>
            <w:r w:rsidR="004C5163" w:rsidRPr="00AB3BB9">
              <w:rPr>
                <w:sz w:val="20"/>
                <w:szCs w:val="20"/>
                <w:lang w:val="en-US"/>
              </w:rPr>
              <w:t xml:space="preserve">. It is clear to all staff that the </w:t>
            </w:r>
            <w:r w:rsidR="000B19A6" w:rsidRPr="00AB3BB9">
              <w:rPr>
                <w:sz w:val="20"/>
                <w:szCs w:val="20"/>
                <w:lang w:val="en-US"/>
              </w:rPr>
              <w:t xml:space="preserve">approach </w:t>
            </w:r>
            <w:r w:rsidR="004C5163" w:rsidRPr="00AB3BB9">
              <w:rPr>
                <w:sz w:val="20"/>
                <w:szCs w:val="20"/>
                <w:lang w:val="en-US"/>
              </w:rPr>
              <w:t xml:space="preserve">is essential for </w:t>
            </w:r>
            <w:r w:rsidR="000B19A6" w:rsidRPr="00AB3BB9">
              <w:rPr>
                <w:sz w:val="20"/>
                <w:szCs w:val="20"/>
                <w:lang w:val="en-US"/>
              </w:rPr>
              <w:t>address</w:t>
            </w:r>
            <w:r w:rsidR="004C5163" w:rsidRPr="00AB3BB9">
              <w:rPr>
                <w:sz w:val="20"/>
                <w:szCs w:val="20"/>
                <w:lang w:val="en-US"/>
              </w:rPr>
              <w:t>ing</w:t>
            </w:r>
            <w:r w:rsidR="000B19A6" w:rsidRPr="00AB3BB9">
              <w:rPr>
                <w:sz w:val="20"/>
                <w:szCs w:val="20"/>
                <w:lang w:val="en-US"/>
              </w:rPr>
              <w:t xml:space="preserve"> the structural causes of poverty (gender inequality, poor governance and vulnerability).</w:t>
            </w:r>
          </w:p>
          <w:p w:rsidR="00822B8F" w:rsidRPr="00AB3BB9" w:rsidRDefault="00AB3BB9" w:rsidP="00960B0E">
            <w:pPr>
              <w:pStyle w:val="ListParagraph"/>
              <w:numPr>
                <w:ilvl w:val="0"/>
                <w:numId w:val="6"/>
              </w:numPr>
              <w:jc w:val="both"/>
              <w:rPr>
                <w:sz w:val="20"/>
                <w:szCs w:val="20"/>
                <w:lang w:val="en-US"/>
              </w:rPr>
            </w:pPr>
            <w:r w:rsidRPr="00AB3BB9">
              <w:rPr>
                <w:sz w:val="20"/>
                <w:szCs w:val="20"/>
                <w:lang w:val="en-US"/>
              </w:rPr>
              <w:t xml:space="preserve">The Humanitarian and Emergency </w:t>
            </w:r>
            <w:r w:rsidR="00D051D2">
              <w:rPr>
                <w:sz w:val="20"/>
                <w:szCs w:val="20"/>
                <w:lang w:val="en-US"/>
              </w:rPr>
              <w:t xml:space="preserve">Strategy and </w:t>
            </w:r>
            <w:r w:rsidRPr="00AB3BB9">
              <w:rPr>
                <w:sz w:val="20"/>
                <w:szCs w:val="20"/>
                <w:lang w:val="en-US"/>
              </w:rPr>
              <w:t>Advocacy St</w:t>
            </w:r>
            <w:r>
              <w:rPr>
                <w:sz w:val="20"/>
                <w:szCs w:val="20"/>
                <w:lang w:val="en-US"/>
              </w:rPr>
              <w:t>rateg</w:t>
            </w:r>
            <w:r w:rsidR="00D051D2">
              <w:rPr>
                <w:sz w:val="20"/>
                <w:szCs w:val="20"/>
                <w:lang w:val="en-US"/>
              </w:rPr>
              <w:t>y</w:t>
            </w:r>
            <w:r w:rsidRPr="00AB3BB9">
              <w:rPr>
                <w:sz w:val="20"/>
                <w:szCs w:val="20"/>
                <w:lang w:val="en-US"/>
              </w:rPr>
              <w:t xml:space="preserve"> </w:t>
            </w:r>
            <w:r w:rsidR="00D051D2">
              <w:rPr>
                <w:sz w:val="20"/>
                <w:szCs w:val="20"/>
                <w:lang w:val="en-US"/>
              </w:rPr>
              <w:t xml:space="preserve">have been revised </w:t>
            </w:r>
            <w:r w:rsidRPr="00AB3BB9">
              <w:rPr>
                <w:sz w:val="20"/>
                <w:szCs w:val="20"/>
                <w:lang w:val="en-US"/>
              </w:rPr>
              <w:t xml:space="preserve">in the light of the program strategy. </w:t>
            </w:r>
          </w:p>
          <w:p w:rsidR="000B19A6" w:rsidRDefault="00D051D2" w:rsidP="00960B0E">
            <w:pPr>
              <w:pStyle w:val="ListParagraph"/>
              <w:numPr>
                <w:ilvl w:val="0"/>
                <w:numId w:val="6"/>
              </w:numPr>
              <w:jc w:val="both"/>
              <w:rPr>
                <w:sz w:val="20"/>
                <w:szCs w:val="20"/>
                <w:lang w:val="en-US"/>
              </w:rPr>
            </w:pPr>
            <w:r>
              <w:rPr>
                <w:sz w:val="20"/>
                <w:szCs w:val="20"/>
                <w:lang w:val="en-US"/>
              </w:rPr>
              <w:t>The i</w:t>
            </w:r>
            <w:r w:rsidR="000B19A6" w:rsidRPr="00AB3BB9">
              <w:rPr>
                <w:sz w:val="20"/>
                <w:szCs w:val="20"/>
                <w:lang w:val="en-US"/>
              </w:rPr>
              <w:t>mpact report on SRMH provides evidence about CARE’s strong contribution to this outcome and learning for strengthening SRMH humanitarian and long-term development programs</w:t>
            </w:r>
            <w:r>
              <w:rPr>
                <w:sz w:val="20"/>
                <w:szCs w:val="20"/>
                <w:lang w:val="en-US"/>
              </w:rPr>
              <w:t>,</w:t>
            </w:r>
            <w:r w:rsidR="001C3A30">
              <w:rPr>
                <w:sz w:val="20"/>
                <w:szCs w:val="20"/>
                <w:lang w:val="en-US"/>
              </w:rPr>
              <w:t xml:space="preserve"> </w:t>
            </w:r>
            <w:r w:rsidR="000B19A6" w:rsidRPr="00AB3BB9">
              <w:rPr>
                <w:sz w:val="20"/>
                <w:szCs w:val="20"/>
                <w:lang w:val="en-US"/>
              </w:rPr>
              <w:t>advocacy</w:t>
            </w:r>
            <w:r w:rsidR="001C3A30">
              <w:rPr>
                <w:sz w:val="20"/>
                <w:szCs w:val="20"/>
                <w:lang w:val="en-US"/>
              </w:rPr>
              <w:t xml:space="preserve"> and how to address gender inequality and violence</w:t>
            </w:r>
            <w:r w:rsidR="00EA75EE">
              <w:rPr>
                <w:sz w:val="20"/>
                <w:szCs w:val="20"/>
                <w:lang w:val="en-US"/>
              </w:rPr>
              <w:t xml:space="preserve"> through SRMH programs</w:t>
            </w:r>
            <w:r w:rsidR="000B19A6" w:rsidRPr="00AB3BB9">
              <w:rPr>
                <w:sz w:val="20"/>
                <w:szCs w:val="20"/>
                <w:lang w:val="en-US"/>
              </w:rPr>
              <w:t>.</w:t>
            </w:r>
          </w:p>
          <w:p w:rsidR="002F6623" w:rsidRPr="00AB3BB9" w:rsidRDefault="002F6623" w:rsidP="00960B0E">
            <w:pPr>
              <w:pStyle w:val="ListParagraph"/>
              <w:numPr>
                <w:ilvl w:val="0"/>
                <w:numId w:val="6"/>
              </w:numPr>
              <w:jc w:val="both"/>
              <w:rPr>
                <w:sz w:val="20"/>
                <w:szCs w:val="20"/>
                <w:lang w:val="en-US"/>
              </w:rPr>
            </w:pPr>
            <w:r>
              <w:rPr>
                <w:sz w:val="20"/>
                <w:szCs w:val="20"/>
                <w:lang w:val="en-US"/>
              </w:rPr>
              <w:t>The ‘multiplying impact’</w:t>
            </w:r>
            <w:r w:rsidR="00EA75EE">
              <w:rPr>
                <w:sz w:val="20"/>
                <w:szCs w:val="20"/>
                <w:lang w:val="en-US"/>
              </w:rPr>
              <w:t xml:space="preserve"> role</w:t>
            </w:r>
            <w:r>
              <w:rPr>
                <w:sz w:val="20"/>
                <w:szCs w:val="20"/>
                <w:lang w:val="en-US"/>
              </w:rPr>
              <w:t xml:space="preserve"> is </w:t>
            </w:r>
            <w:r w:rsidR="00EA75EE">
              <w:rPr>
                <w:sz w:val="20"/>
                <w:szCs w:val="20"/>
                <w:lang w:val="en-US"/>
              </w:rPr>
              <w:t xml:space="preserve">better </w:t>
            </w:r>
            <w:r>
              <w:rPr>
                <w:sz w:val="20"/>
                <w:szCs w:val="20"/>
                <w:lang w:val="en-US"/>
              </w:rPr>
              <w:t>defined and we have clarity on the ways CARE multiplies impact, as well as plans on how to strengthen this critical role at all levels.</w:t>
            </w:r>
          </w:p>
          <w:p w:rsidR="00840FD6" w:rsidRPr="00F04E22" w:rsidRDefault="000B19A6" w:rsidP="00840FD6">
            <w:pPr>
              <w:pStyle w:val="ListParagraph"/>
              <w:numPr>
                <w:ilvl w:val="0"/>
                <w:numId w:val="6"/>
              </w:numPr>
              <w:jc w:val="both"/>
              <w:rPr>
                <w:sz w:val="20"/>
                <w:szCs w:val="20"/>
                <w:lang w:val="en-US"/>
              </w:rPr>
            </w:pPr>
            <w:r w:rsidRPr="00AB3BB9">
              <w:rPr>
                <w:sz w:val="20"/>
                <w:szCs w:val="20"/>
                <w:lang w:val="en-US"/>
              </w:rPr>
              <w:t>Each outcome area has clear leadership and a strategy in place for advancing toward its target</w:t>
            </w:r>
            <w:r w:rsidR="005F29C1">
              <w:rPr>
                <w:sz w:val="20"/>
                <w:szCs w:val="20"/>
                <w:lang w:val="en-US"/>
              </w:rPr>
              <w:t xml:space="preserve">. </w:t>
            </w:r>
            <w:r w:rsidRPr="00AB3BB9">
              <w:rPr>
                <w:sz w:val="20"/>
                <w:szCs w:val="20"/>
                <w:lang w:val="en-US"/>
              </w:rPr>
              <w:t xml:space="preserve">The strategies show how we will </w:t>
            </w:r>
            <w:r w:rsidR="00C6587E" w:rsidRPr="00AB3BB9">
              <w:rPr>
                <w:sz w:val="20"/>
                <w:szCs w:val="20"/>
                <w:lang w:val="en-US"/>
              </w:rPr>
              <w:t xml:space="preserve">implement </w:t>
            </w:r>
            <w:r w:rsidRPr="00AB3BB9">
              <w:rPr>
                <w:sz w:val="20"/>
                <w:szCs w:val="20"/>
                <w:lang w:val="en-US"/>
              </w:rPr>
              <w:t xml:space="preserve">the roles, the CARE approach and work with partners for reaching the </w:t>
            </w:r>
            <w:r w:rsidR="00EA75EE">
              <w:rPr>
                <w:sz w:val="20"/>
                <w:szCs w:val="20"/>
                <w:lang w:val="en-US"/>
              </w:rPr>
              <w:t>outcomes</w:t>
            </w:r>
            <w:r w:rsidRPr="00AB3BB9">
              <w:rPr>
                <w:sz w:val="20"/>
                <w:szCs w:val="20"/>
                <w:lang w:val="en-US"/>
              </w:rPr>
              <w:t xml:space="preserve">. Impact indicators for each outcome area are clearly defined. </w:t>
            </w:r>
          </w:p>
        </w:tc>
      </w:tr>
      <w:tr w:rsidR="007860CD" w:rsidRPr="00AB3BB9" w:rsidTr="00640AE9">
        <w:tc>
          <w:tcPr>
            <w:tcW w:w="1384" w:type="dxa"/>
          </w:tcPr>
          <w:p w:rsidR="007860CD" w:rsidRPr="00AB3BB9" w:rsidRDefault="004B3D09" w:rsidP="00640AE9">
            <w:pPr>
              <w:jc w:val="both"/>
              <w:rPr>
                <w:i/>
                <w:sz w:val="16"/>
                <w:szCs w:val="16"/>
                <w:lang w:val="en-US"/>
              </w:rPr>
            </w:pPr>
            <w:r>
              <w:lastRenderedPageBreak/>
              <w:br w:type="page"/>
            </w:r>
            <w:r w:rsidR="007860CD" w:rsidRPr="00AB3BB9">
              <w:rPr>
                <w:i/>
                <w:sz w:val="16"/>
                <w:szCs w:val="16"/>
                <w:lang w:val="en-US"/>
              </w:rPr>
              <w:t>Continued from previous page</w:t>
            </w:r>
          </w:p>
          <w:p w:rsidR="007860CD" w:rsidRPr="00AB3BB9" w:rsidRDefault="007860CD" w:rsidP="00640AE9">
            <w:pPr>
              <w:jc w:val="both"/>
              <w:rPr>
                <w:sz w:val="12"/>
                <w:szCs w:val="12"/>
                <w:lang w:val="en-US"/>
              </w:rPr>
            </w:pPr>
          </w:p>
          <w:p w:rsidR="007860CD" w:rsidRPr="00AB3BB9" w:rsidRDefault="007860CD" w:rsidP="00640AE9">
            <w:pPr>
              <w:jc w:val="both"/>
              <w:rPr>
                <w:b/>
                <w:sz w:val="20"/>
                <w:szCs w:val="20"/>
                <w:lang w:val="en-US"/>
              </w:rPr>
            </w:pPr>
            <w:r w:rsidRPr="00AB3BB9">
              <w:rPr>
                <w:b/>
                <w:sz w:val="20"/>
                <w:szCs w:val="20"/>
                <w:lang w:val="en-US"/>
              </w:rPr>
              <w:t>Year 1</w:t>
            </w:r>
          </w:p>
          <w:p w:rsidR="007860CD" w:rsidRPr="00AB3BB9" w:rsidRDefault="007860CD" w:rsidP="00640AE9">
            <w:pPr>
              <w:jc w:val="both"/>
              <w:rPr>
                <w:b/>
                <w:sz w:val="20"/>
                <w:szCs w:val="20"/>
                <w:lang w:val="en-US"/>
              </w:rPr>
            </w:pPr>
            <w:r w:rsidRPr="00AB3BB9">
              <w:rPr>
                <w:i/>
                <w:sz w:val="20"/>
                <w:szCs w:val="20"/>
                <w:lang w:val="en-US"/>
              </w:rPr>
              <w:t>By June 2015</w:t>
            </w:r>
          </w:p>
        </w:tc>
        <w:tc>
          <w:tcPr>
            <w:tcW w:w="7796" w:type="dxa"/>
          </w:tcPr>
          <w:p w:rsidR="00CD2540" w:rsidRPr="00AB3BB9" w:rsidRDefault="00CD2540" w:rsidP="00CD2540">
            <w:pPr>
              <w:pStyle w:val="ListParagraph"/>
              <w:numPr>
                <w:ilvl w:val="0"/>
                <w:numId w:val="6"/>
              </w:numPr>
              <w:jc w:val="both"/>
              <w:rPr>
                <w:sz w:val="20"/>
                <w:szCs w:val="20"/>
                <w:lang w:val="en-US"/>
              </w:rPr>
            </w:pPr>
            <w:r>
              <w:rPr>
                <w:sz w:val="20"/>
                <w:szCs w:val="20"/>
                <w:lang w:val="en-US"/>
              </w:rPr>
              <w:t xml:space="preserve">Teams are in place for advancing the CARE approaches of gender equality and women’s empowerment, inclusive governance and resilience. </w:t>
            </w:r>
          </w:p>
          <w:p w:rsidR="00CD2540" w:rsidRDefault="00CD2540" w:rsidP="00CD2540">
            <w:pPr>
              <w:pStyle w:val="ListParagraph"/>
              <w:numPr>
                <w:ilvl w:val="0"/>
                <w:numId w:val="6"/>
              </w:numPr>
              <w:jc w:val="both"/>
              <w:rPr>
                <w:sz w:val="20"/>
                <w:szCs w:val="20"/>
                <w:lang w:val="en-US"/>
              </w:rPr>
            </w:pPr>
            <w:r w:rsidRPr="00AB3BB9">
              <w:rPr>
                <w:sz w:val="20"/>
                <w:szCs w:val="20"/>
                <w:lang w:val="en-US"/>
              </w:rPr>
              <w:t xml:space="preserve">Programs and projects </w:t>
            </w:r>
            <w:r>
              <w:rPr>
                <w:sz w:val="20"/>
                <w:szCs w:val="20"/>
                <w:lang w:val="en-US"/>
              </w:rPr>
              <w:t xml:space="preserve">have been </w:t>
            </w:r>
            <w:r w:rsidRPr="00AB3BB9">
              <w:rPr>
                <w:sz w:val="20"/>
                <w:szCs w:val="20"/>
                <w:lang w:val="en-US"/>
              </w:rPr>
              <w:t xml:space="preserve">mapped against the program strategy through </w:t>
            </w:r>
            <w:r>
              <w:rPr>
                <w:sz w:val="20"/>
                <w:szCs w:val="20"/>
                <w:lang w:val="en-US"/>
              </w:rPr>
              <w:t xml:space="preserve">the </w:t>
            </w:r>
            <w:r w:rsidRPr="00AB3BB9">
              <w:rPr>
                <w:sz w:val="20"/>
                <w:szCs w:val="20"/>
                <w:lang w:val="en-US"/>
              </w:rPr>
              <w:t xml:space="preserve">PIIRS annual survey; </w:t>
            </w:r>
            <w:r>
              <w:rPr>
                <w:sz w:val="20"/>
                <w:szCs w:val="20"/>
                <w:lang w:val="en-US"/>
              </w:rPr>
              <w:t xml:space="preserve">a </w:t>
            </w:r>
            <w:r w:rsidRPr="00AB3BB9">
              <w:rPr>
                <w:sz w:val="20"/>
                <w:szCs w:val="20"/>
                <w:lang w:val="en-US"/>
              </w:rPr>
              <w:t xml:space="preserve">baseline </w:t>
            </w:r>
            <w:r>
              <w:rPr>
                <w:sz w:val="20"/>
                <w:szCs w:val="20"/>
                <w:lang w:val="en-US"/>
              </w:rPr>
              <w:t xml:space="preserve">has been </w:t>
            </w:r>
            <w:r w:rsidRPr="00AB3BB9">
              <w:rPr>
                <w:sz w:val="20"/>
                <w:szCs w:val="20"/>
                <w:lang w:val="en-US"/>
              </w:rPr>
              <w:t>established.</w:t>
            </w:r>
            <w:r>
              <w:rPr>
                <w:sz w:val="20"/>
                <w:szCs w:val="20"/>
                <w:lang w:val="en-US"/>
              </w:rPr>
              <w:t xml:space="preserve"> Staff has online access to project and participant data. </w:t>
            </w:r>
          </w:p>
          <w:p w:rsidR="00CD2540" w:rsidRPr="00F04E22" w:rsidRDefault="00CD2540" w:rsidP="00640AE9">
            <w:pPr>
              <w:jc w:val="both"/>
              <w:rPr>
                <w:b/>
                <w:sz w:val="12"/>
                <w:szCs w:val="12"/>
                <w:lang w:val="en-US"/>
              </w:rPr>
            </w:pPr>
          </w:p>
          <w:p w:rsidR="007860CD" w:rsidRPr="00AB3BB9" w:rsidRDefault="007860CD" w:rsidP="00640AE9">
            <w:pPr>
              <w:jc w:val="both"/>
              <w:rPr>
                <w:b/>
                <w:sz w:val="20"/>
                <w:szCs w:val="20"/>
                <w:lang w:val="en-US"/>
              </w:rPr>
            </w:pPr>
            <w:r w:rsidRPr="00AB3BB9">
              <w:rPr>
                <w:b/>
                <w:sz w:val="20"/>
                <w:szCs w:val="20"/>
                <w:lang w:val="en-US"/>
              </w:rPr>
              <w:t>CARE’s presence and legitimacy</w:t>
            </w:r>
          </w:p>
          <w:p w:rsidR="007860CD" w:rsidRPr="00AB3BB9" w:rsidRDefault="007860CD" w:rsidP="00960B0E">
            <w:pPr>
              <w:pStyle w:val="ListParagraph"/>
              <w:numPr>
                <w:ilvl w:val="0"/>
                <w:numId w:val="6"/>
              </w:numPr>
              <w:jc w:val="both"/>
              <w:rPr>
                <w:sz w:val="20"/>
                <w:szCs w:val="20"/>
                <w:lang w:val="en-US"/>
              </w:rPr>
            </w:pPr>
            <w:r w:rsidRPr="00AB3BB9">
              <w:rPr>
                <w:sz w:val="20"/>
                <w:szCs w:val="20"/>
                <w:lang w:val="en-US"/>
              </w:rPr>
              <w:t xml:space="preserve">Presence reviews include an analysis of alignment and potential contribution to the program strategy. </w:t>
            </w:r>
          </w:p>
          <w:p w:rsidR="007860CD" w:rsidRPr="00AB3BB9" w:rsidRDefault="007860CD" w:rsidP="00960B0E">
            <w:pPr>
              <w:pStyle w:val="ListParagraph"/>
              <w:numPr>
                <w:ilvl w:val="0"/>
                <w:numId w:val="6"/>
              </w:numPr>
              <w:jc w:val="both"/>
              <w:rPr>
                <w:sz w:val="20"/>
                <w:szCs w:val="20"/>
                <w:lang w:val="en-US"/>
              </w:rPr>
            </w:pPr>
            <w:r w:rsidRPr="00AB3BB9">
              <w:rPr>
                <w:sz w:val="20"/>
                <w:szCs w:val="20"/>
                <w:lang w:val="en-US"/>
              </w:rPr>
              <w:t xml:space="preserve">Dialogue about CARE’s presence in the Global South/new membership </w:t>
            </w:r>
            <w:r w:rsidR="004B3D09">
              <w:rPr>
                <w:sz w:val="20"/>
                <w:szCs w:val="20"/>
                <w:lang w:val="en-US"/>
              </w:rPr>
              <w:t xml:space="preserve">is </w:t>
            </w:r>
            <w:r w:rsidRPr="00AB3BB9">
              <w:rPr>
                <w:sz w:val="20"/>
                <w:szCs w:val="20"/>
                <w:lang w:val="en-US"/>
              </w:rPr>
              <w:t>carried out through the perspective of the program strategy</w:t>
            </w:r>
            <w:r w:rsidR="00767349" w:rsidRPr="00AB3BB9">
              <w:rPr>
                <w:sz w:val="20"/>
                <w:szCs w:val="20"/>
                <w:lang w:val="en-US"/>
              </w:rPr>
              <w:t>, as well as an assessment of CARE’s roles in the Global North in the light of the strategy.</w:t>
            </w:r>
          </w:p>
          <w:p w:rsidR="007860CD" w:rsidRPr="00AB3BB9" w:rsidRDefault="004B3D09" w:rsidP="00960B0E">
            <w:pPr>
              <w:pStyle w:val="ListParagraph"/>
              <w:numPr>
                <w:ilvl w:val="0"/>
                <w:numId w:val="6"/>
              </w:numPr>
              <w:jc w:val="both"/>
              <w:rPr>
                <w:sz w:val="20"/>
                <w:szCs w:val="20"/>
                <w:lang w:val="en-US"/>
              </w:rPr>
            </w:pPr>
            <w:r>
              <w:rPr>
                <w:sz w:val="20"/>
                <w:szCs w:val="20"/>
                <w:lang w:val="en-US"/>
              </w:rPr>
              <w:t>There is c</w:t>
            </w:r>
            <w:r w:rsidR="007860CD" w:rsidRPr="00AB3BB9">
              <w:rPr>
                <w:sz w:val="20"/>
                <w:szCs w:val="20"/>
                <w:lang w:val="en-US"/>
              </w:rPr>
              <w:t xml:space="preserve">larity of what ‘CARE presence’ means in a given context (ability to influence, innovate, amplifying the voice of people living in poverty, inspiring others rather than </w:t>
            </w:r>
            <w:r w:rsidR="00C25A47" w:rsidRPr="00AB3BB9">
              <w:rPr>
                <w:sz w:val="20"/>
                <w:szCs w:val="20"/>
                <w:lang w:val="en-US"/>
              </w:rPr>
              <w:t xml:space="preserve">focus on </w:t>
            </w:r>
            <w:r w:rsidR="007860CD" w:rsidRPr="00AB3BB9">
              <w:rPr>
                <w:sz w:val="20"/>
                <w:szCs w:val="20"/>
                <w:lang w:val="en-US"/>
              </w:rPr>
              <w:t>‘having an office’).</w:t>
            </w:r>
          </w:p>
          <w:p w:rsidR="007860CD" w:rsidRPr="00AB3BB9" w:rsidRDefault="007860CD" w:rsidP="00640AE9">
            <w:pPr>
              <w:jc w:val="both"/>
              <w:rPr>
                <w:sz w:val="8"/>
                <w:szCs w:val="8"/>
                <w:lang w:val="en-US"/>
              </w:rPr>
            </w:pPr>
          </w:p>
          <w:p w:rsidR="007860CD" w:rsidRPr="00AB3BB9" w:rsidRDefault="007860CD" w:rsidP="00640AE9">
            <w:pPr>
              <w:jc w:val="both"/>
              <w:rPr>
                <w:b/>
                <w:sz w:val="20"/>
                <w:szCs w:val="20"/>
                <w:lang w:val="en-US"/>
              </w:rPr>
            </w:pPr>
            <w:r w:rsidRPr="00AB3BB9">
              <w:rPr>
                <w:b/>
                <w:sz w:val="20"/>
                <w:szCs w:val="20"/>
                <w:lang w:val="en-US"/>
              </w:rPr>
              <w:t>Fundraising and communications</w:t>
            </w:r>
          </w:p>
          <w:p w:rsidR="00BE3471" w:rsidRPr="00AB3BB9" w:rsidRDefault="00BE3471" w:rsidP="00BE3471">
            <w:pPr>
              <w:pStyle w:val="ListParagraph"/>
              <w:numPr>
                <w:ilvl w:val="0"/>
                <w:numId w:val="6"/>
              </w:numPr>
              <w:jc w:val="both"/>
              <w:rPr>
                <w:sz w:val="20"/>
                <w:szCs w:val="20"/>
                <w:lang w:val="en-US"/>
              </w:rPr>
            </w:pPr>
            <w:r w:rsidRPr="00AB3BB9">
              <w:rPr>
                <w:sz w:val="20"/>
                <w:szCs w:val="20"/>
                <w:lang w:val="en-US"/>
              </w:rPr>
              <w:t xml:space="preserve">Communications for external audiences and messages by leadership reinforce commitment to the CARE-wide </w:t>
            </w:r>
            <w:r w:rsidR="004B3D09">
              <w:rPr>
                <w:sz w:val="20"/>
                <w:szCs w:val="20"/>
                <w:lang w:val="en-US"/>
              </w:rPr>
              <w:t xml:space="preserve">program </w:t>
            </w:r>
            <w:r w:rsidRPr="00AB3BB9">
              <w:rPr>
                <w:sz w:val="20"/>
                <w:szCs w:val="20"/>
                <w:lang w:val="en-US"/>
              </w:rPr>
              <w:t>strategy.</w:t>
            </w:r>
          </w:p>
          <w:p w:rsidR="00A235B1" w:rsidRPr="00AB3BB9" w:rsidRDefault="00A235B1" w:rsidP="00960B0E">
            <w:pPr>
              <w:pStyle w:val="ListParagraph"/>
              <w:numPr>
                <w:ilvl w:val="0"/>
                <w:numId w:val="6"/>
              </w:numPr>
              <w:jc w:val="both"/>
              <w:rPr>
                <w:sz w:val="20"/>
                <w:szCs w:val="20"/>
                <w:lang w:val="en-US"/>
              </w:rPr>
            </w:pPr>
            <w:r w:rsidRPr="00AB3BB9">
              <w:rPr>
                <w:sz w:val="20"/>
                <w:szCs w:val="20"/>
                <w:lang w:val="en-US"/>
              </w:rPr>
              <w:t xml:space="preserve">The Fundraising and Branding Committee </w:t>
            </w:r>
            <w:r w:rsidR="004B3D09">
              <w:rPr>
                <w:sz w:val="20"/>
                <w:szCs w:val="20"/>
                <w:lang w:val="en-US"/>
              </w:rPr>
              <w:t xml:space="preserve">(F&amp;B Committee) </w:t>
            </w:r>
            <w:r w:rsidRPr="00AB3BB9">
              <w:rPr>
                <w:sz w:val="20"/>
                <w:szCs w:val="20"/>
                <w:lang w:val="en-US"/>
              </w:rPr>
              <w:t xml:space="preserve">produces a refreshed brand narrative and guidelines to reflect the program strategy with </w:t>
            </w:r>
            <w:r w:rsidR="004B3D09">
              <w:rPr>
                <w:sz w:val="20"/>
                <w:szCs w:val="20"/>
                <w:lang w:val="en-US"/>
              </w:rPr>
              <w:t>CARE’s</w:t>
            </w:r>
            <w:r w:rsidRPr="00AB3BB9">
              <w:rPr>
                <w:sz w:val="20"/>
                <w:szCs w:val="20"/>
                <w:lang w:val="en-US"/>
              </w:rPr>
              <w:t xml:space="preserve"> key donors, partners and supporters.</w:t>
            </w:r>
          </w:p>
          <w:p w:rsidR="007860CD" w:rsidRPr="00AB3BB9" w:rsidRDefault="007860CD" w:rsidP="00960B0E">
            <w:pPr>
              <w:pStyle w:val="ListParagraph"/>
              <w:numPr>
                <w:ilvl w:val="0"/>
                <w:numId w:val="6"/>
              </w:numPr>
              <w:jc w:val="both"/>
              <w:rPr>
                <w:sz w:val="20"/>
                <w:szCs w:val="20"/>
                <w:lang w:val="en-US"/>
              </w:rPr>
            </w:pPr>
            <w:r w:rsidRPr="00AB3BB9">
              <w:rPr>
                <w:sz w:val="20"/>
                <w:szCs w:val="20"/>
                <w:lang w:val="en-US"/>
              </w:rPr>
              <w:t xml:space="preserve">Two-page briefs for outcome areas </w:t>
            </w:r>
            <w:r w:rsidR="004B3D09">
              <w:rPr>
                <w:sz w:val="20"/>
                <w:szCs w:val="20"/>
                <w:lang w:val="en-US"/>
              </w:rPr>
              <w:t xml:space="preserve">have been </w:t>
            </w:r>
            <w:r w:rsidRPr="00AB3BB9">
              <w:rPr>
                <w:sz w:val="20"/>
                <w:szCs w:val="20"/>
                <w:lang w:val="en-US"/>
              </w:rPr>
              <w:t>devel</w:t>
            </w:r>
            <w:r w:rsidR="005176C3" w:rsidRPr="00AB3BB9">
              <w:rPr>
                <w:sz w:val="20"/>
                <w:szCs w:val="20"/>
                <w:lang w:val="en-US"/>
              </w:rPr>
              <w:t>oped as an aid for fundraising and communications.</w:t>
            </w:r>
            <w:r w:rsidR="001C3A30">
              <w:rPr>
                <w:sz w:val="20"/>
                <w:szCs w:val="20"/>
                <w:lang w:val="en-US"/>
              </w:rPr>
              <w:t xml:space="preserve"> Briefs make a clear reference to the roles and approaches.</w:t>
            </w:r>
          </w:p>
          <w:p w:rsidR="00BE3471" w:rsidRPr="0089084D" w:rsidRDefault="00BE3471" w:rsidP="00BE3471">
            <w:pPr>
              <w:pStyle w:val="ListParagraph"/>
              <w:numPr>
                <w:ilvl w:val="0"/>
                <w:numId w:val="6"/>
              </w:numPr>
              <w:contextualSpacing w:val="0"/>
              <w:jc w:val="both"/>
              <w:rPr>
                <w:sz w:val="20"/>
                <w:szCs w:val="20"/>
                <w:lang w:val="en-US"/>
              </w:rPr>
            </w:pPr>
            <w:r w:rsidRPr="0089084D">
              <w:rPr>
                <w:sz w:val="20"/>
                <w:szCs w:val="20"/>
                <w:lang w:val="en-US"/>
              </w:rPr>
              <w:t xml:space="preserve">The four </w:t>
            </w:r>
            <w:r w:rsidR="0089084D" w:rsidRPr="0089084D">
              <w:rPr>
                <w:sz w:val="20"/>
                <w:szCs w:val="20"/>
                <w:lang w:val="en-US"/>
              </w:rPr>
              <w:t>outcome areas</w:t>
            </w:r>
            <w:r w:rsidRPr="0089084D">
              <w:rPr>
                <w:sz w:val="20"/>
                <w:szCs w:val="20"/>
                <w:lang w:val="en-US"/>
              </w:rPr>
              <w:t xml:space="preserve"> have designated fundraising </w:t>
            </w:r>
            <w:r w:rsidR="00081281">
              <w:rPr>
                <w:sz w:val="20"/>
                <w:szCs w:val="20"/>
                <w:lang w:val="en-US"/>
              </w:rPr>
              <w:t xml:space="preserve">and communication </w:t>
            </w:r>
            <w:r w:rsidRPr="0089084D">
              <w:rPr>
                <w:sz w:val="20"/>
                <w:szCs w:val="20"/>
                <w:lang w:val="en-US"/>
              </w:rPr>
              <w:t xml:space="preserve">leads, responsible for producing a resourcing strategy </w:t>
            </w:r>
            <w:r w:rsidR="0089084D" w:rsidRPr="0089084D">
              <w:rPr>
                <w:sz w:val="20"/>
                <w:szCs w:val="20"/>
                <w:lang w:val="en-US"/>
              </w:rPr>
              <w:t>for e</w:t>
            </w:r>
            <w:r w:rsidR="00081281">
              <w:rPr>
                <w:sz w:val="20"/>
                <w:szCs w:val="20"/>
                <w:lang w:val="en-US"/>
              </w:rPr>
              <w:t>ach of them, with clear targets</w:t>
            </w:r>
            <w:r w:rsidR="005B3E84">
              <w:rPr>
                <w:sz w:val="20"/>
                <w:szCs w:val="20"/>
                <w:lang w:val="en-US"/>
              </w:rPr>
              <w:t xml:space="preserve">, as well as </w:t>
            </w:r>
            <w:r w:rsidR="00081281">
              <w:rPr>
                <w:sz w:val="20"/>
                <w:szCs w:val="20"/>
                <w:lang w:val="en-US"/>
              </w:rPr>
              <w:t>communications.</w:t>
            </w:r>
            <w:r w:rsidR="0089084D" w:rsidRPr="0089084D">
              <w:rPr>
                <w:sz w:val="20"/>
                <w:szCs w:val="20"/>
                <w:lang w:val="en-US"/>
              </w:rPr>
              <w:t xml:space="preserve"> </w:t>
            </w:r>
            <w:r w:rsidRPr="0089084D">
              <w:rPr>
                <w:sz w:val="20"/>
                <w:szCs w:val="20"/>
                <w:lang w:val="en-US"/>
              </w:rPr>
              <w:t>Fundraising leads develop donor engagement plans</w:t>
            </w:r>
            <w:r w:rsidR="0089084D">
              <w:rPr>
                <w:sz w:val="20"/>
                <w:szCs w:val="20"/>
                <w:lang w:val="en-US"/>
              </w:rPr>
              <w:t>.</w:t>
            </w:r>
          </w:p>
          <w:p w:rsidR="007860CD" w:rsidRPr="00AB3BB9" w:rsidRDefault="007860CD" w:rsidP="00640AE9">
            <w:pPr>
              <w:jc w:val="both"/>
              <w:rPr>
                <w:sz w:val="12"/>
                <w:szCs w:val="12"/>
                <w:lang w:val="en-US"/>
              </w:rPr>
            </w:pPr>
            <w:r w:rsidRPr="00AB3BB9">
              <w:rPr>
                <w:sz w:val="12"/>
                <w:szCs w:val="12"/>
                <w:lang w:val="en-US"/>
              </w:rPr>
              <w:t xml:space="preserve"> </w:t>
            </w:r>
          </w:p>
        </w:tc>
      </w:tr>
      <w:tr w:rsidR="000B19A6" w:rsidRPr="00AB3BB9" w:rsidTr="007C0AF2">
        <w:trPr>
          <w:trHeight w:val="4790"/>
        </w:trPr>
        <w:tc>
          <w:tcPr>
            <w:tcW w:w="1384" w:type="dxa"/>
          </w:tcPr>
          <w:p w:rsidR="000B19A6" w:rsidRPr="00AB3BB9" w:rsidRDefault="000B19A6" w:rsidP="00640AE9">
            <w:pPr>
              <w:jc w:val="both"/>
              <w:rPr>
                <w:b/>
                <w:sz w:val="20"/>
                <w:szCs w:val="20"/>
                <w:lang w:val="en-US"/>
              </w:rPr>
            </w:pPr>
            <w:r w:rsidRPr="00AB3BB9">
              <w:rPr>
                <w:b/>
                <w:sz w:val="20"/>
                <w:szCs w:val="20"/>
                <w:lang w:val="en-US"/>
              </w:rPr>
              <w:t>Year 2</w:t>
            </w:r>
          </w:p>
          <w:p w:rsidR="000B19A6" w:rsidRDefault="000B19A6" w:rsidP="00640AE9">
            <w:pPr>
              <w:jc w:val="both"/>
              <w:rPr>
                <w:i/>
                <w:sz w:val="20"/>
                <w:szCs w:val="20"/>
                <w:lang w:val="en-US"/>
              </w:rPr>
            </w:pPr>
            <w:r w:rsidRPr="00AB3BB9">
              <w:rPr>
                <w:i/>
                <w:sz w:val="20"/>
                <w:szCs w:val="20"/>
                <w:lang w:val="en-US"/>
              </w:rPr>
              <w:t>By June 2016</w:t>
            </w: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F04E22" w:rsidRDefault="00F04E22" w:rsidP="00840FD6">
            <w:pPr>
              <w:rPr>
                <w:i/>
                <w:sz w:val="20"/>
                <w:szCs w:val="20"/>
                <w:lang w:val="en-US"/>
              </w:rPr>
            </w:pPr>
          </w:p>
          <w:p w:rsidR="00840FD6" w:rsidRPr="00AB3BB9" w:rsidRDefault="00840FD6" w:rsidP="00840FD6">
            <w:pPr>
              <w:rPr>
                <w:i/>
                <w:sz w:val="16"/>
                <w:szCs w:val="16"/>
                <w:lang w:val="en-US"/>
              </w:rPr>
            </w:pPr>
            <w:r w:rsidRPr="00AB3BB9">
              <w:rPr>
                <w:i/>
                <w:sz w:val="16"/>
                <w:szCs w:val="16"/>
                <w:lang w:val="en-US"/>
              </w:rPr>
              <w:t>Continued from previous page</w:t>
            </w:r>
          </w:p>
          <w:p w:rsidR="00840FD6" w:rsidRPr="00AB3BB9" w:rsidRDefault="00840FD6" w:rsidP="00840FD6">
            <w:pPr>
              <w:jc w:val="both"/>
              <w:rPr>
                <w:sz w:val="12"/>
                <w:szCs w:val="12"/>
                <w:lang w:val="en-US"/>
              </w:rPr>
            </w:pPr>
          </w:p>
          <w:p w:rsidR="00840FD6" w:rsidRPr="00AB3BB9" w:rsidRDefault="00840FD6" w:rsidP="00840FD6">
            <w:pPr>
              <w:jc w:val="both"/>
              <w:rPr>
                <w:b/>
                <w:sz w:val="20"/>
                <w:szCs w:val="20"/>
                <w:lang w:val="en-US"/>
              </w:rPr>
            </w:pPr>
            <w:r>
              <w:rPr>
                <w:b/>
                <w:sz w:val="20"/>
                <w:szCs w:val="20"/>
                <w:lang w:val="en-US"/>
              </w:rPr>
              <w:t>Year 2</w:t>
            </w:r>
          </w:p>
          <w:p w:rsidR="00840FD6" w:rsidRPr="00AB3BB9" w:rsidRDefault="00840FD6" w:rsidP="00840FD6">
            <w:pPr>
              <w:jc w:val="both"/>
              <w:rPr>
                <w:i/>
                <w:sz w:val="20"/>
                <w:szCs w:val="20"/>
                <w:lang w:val="en-US"/>
              </w:rPr>
            </w:pPr>
            <w:r>
              <w:rPr>
                <w:i/>
                <w:sz w:val="20"/>
                <w:szCs w:val="20"/>
                <w:lang w:val="en-US"/>
              </w:rPr>
              <w:t>By June 2016</w:t>
            </w:r>
          </w:p>
        </w:tc>
        <w:tc>
          <w:tcPr>
            <w:tcW w:w="7796" w:type="dxa"/>
          </w:tcPr>
          <w:p w:rsidR="000B19A6" w:rsidRPr="00AB3BB9" w:rsidRDefault="0011555A" w:rsidP="00640AE9">
            <w:pPr>
              <w:jc w:val="both"/>
              <w:rPr>
                <w:b/>
                <w:sz w:val="20"/>
                <w:szCs w:val="20"/>
                <w:lang w:val="en-US"/>
              </w:rPr>
            </w:pPr>
            <w:r w:rsidRPr="00AB3BB9">
              <w:rPr>
                <w:b/>
                <w:sz w:val="20"/>
                <w:szCs w:val="20"/>
                <w:lang w:val="en-US"/>
              </w:rPr>
              <w:lastRenderedPageBreak/>
              <w:t>Leadership, alignment and accountability</w:t>
            </w:r>
          </w:p>
          <w:p w:rsidR="00C6587E" w:rsidRPr="00AB3BB9" w:rsidRDefault="004B3D09" w:rsidP="00252F67">
            <w:pPr>
              <w:pStyle w:val="CommentText"/>
              <w:numPr>
                <w:ilvl w:val="0"/>
                <w:numId w:val="26"/>
              </w:numPr>
              <w:rPr>
                <w:lang w:val="en-US"/>
              </w:rPr>
            </w:pPr>
            <w:r>
              <w:rPr>
                <w:lang w:val="en-US"/>
              </w:rPr>
              <w:t>CI Member National Board Program C</w:t>
            </w:r>
            <w:r w:rsidR="00C6587E" w:rsidRPr="00AB3BB9">
              <w:rPr>
                <w:lang w:val="en-US"/>
              </w:rPr>
              <w:t>ommittees hold management accountable for implementing the relevant elements of the program strategy</w:t>
            </w:r>
            <w:r w:rsidR="0038366E" w:rsidRPr="00AB3BB9">
              <w:rPr>
                <w:lang w:val="en-US"/>
              </w:rPr>
              <w:t xml:space="preserve">, for aligning existing resources with the strategy, and for </w:t>
            </w:r>
            <w:r w:rsidR="00C90161" w:rsidRPr="00AB3BB9">
              <w:rPr>
                <w:lang w:val="en-US"/>
              </w:rPr>
              <w:t>mobilizing program resources (restricted and unrestricted) for its implementation</w:t>
            </w:r>
            <w:r w:rsidR="0038366E" w:rsidRPr="00AB3BB9">
              <w:rPr>
                <w:lang w:val="en-US"/>
              </w:rPr>
              <w:t>.</w:t>
            </w:r>
          </w:p>
          <w:p w:rsidR="009D7F54" w:rsidRDefault="009D7F54" w:rsidP="00252F67">
            <w:pPr>
              <w:pStyle w:val="ListParagraph"/>
              <w:numPr>
                <w:ilvl w:val="0"/>
                <w:numId w:val="10"/>
              </w:numPr>
              <w:tabs>
                <w:tab w:val="left" w:pos="2250"/>
              </w:tabs>
              <w:jc w:val="both"/>
              <w:rPr>
                <w:sz w:val="20"/>
                <w:szCs w:val="20"/>
                <w:lang w:val="en-US"/>
              </w:rPr>
            </w:pPr>
            <w:r w:rsidRPr="00AB3BB9">
              <w:rPr>
                <w:sz w:val="20"/>
                <w:szCs w:val="20"/>
                <w:lang w:val="en-US"/>
              </w:rPr>
              <w:t xml:space="preserve">CI Members invest in core capacities for delivering on the 4 outcomes, the CARE approach (strengthening gender equality and women’s voice, </w:t>
            </w:r>
            <w:r>
              <w:rPr>
                <w:sz w:val="20"/>
                <w:szCs w:val="20"/>
                <w:lang w:val="en-US"/>
              </w:rPr>
              <w:t>p</w:t>
            </w:r>
            <w:r w:rsidRPr="00AB3BB9">
              <w:rPr>
                <w:sz w:val="20"/>
                <w:szCs w:val="20"/>
                <w:lang w:val="en-US"/>
              </w:rPr>
              <w:t>romoting inclusive governance, and increasing resilience) and the prioritized roles (humanitarian action, promoting lasting change and innovative solutions, and multiplying impact).</w:t>
            </w:r>
          </w:p>
          <w:p w:rsidR="000B19A6" w:rsidRPr="00AB3BB9" w:rsidRDefault="000B19A6" w:rsidP="00252F67">
            <w:pPr>
              <w:pStyle w:val="ListParagraph"/>
              <w:numPr>
                <w:ilvl w:val="0"/>
                <w:numId w:val="10"/>
              </w:numPr>
              <w:tabs>
                <w:tab w:val="left" w:pos="2250"/>
              </w:tabs>
              <w:jc w:val="both"/>
              <w:rPr>
                <w:sz w:val="20"/>
                <w:szCs w:val="20"/>
                <w:lang w:val="en-US"/>
              </w:rPr>
            </w:pPr>
            <w:r w:rsidRPr="00AB3BB9">
              <w:rPr>
                <w:sz w:val="20"/>
                <w:szCs w:val="20"/>
                <w:lang w:val="en-US"/>
              </w:rPr>
              <w:t xml:space="preserve">A clear accountability framework </w:t>
            </w:r>
            <w:r w:rsidR="004C5163" w:rsidRPr="00AB3BB9">
              <w:rPr>
                <w:sz w:val="20"/>
                <w:szCs w:val="20"/>
                <w:lang w:val="en-US"/>
              </w:rPr>
              <w:t>is developed by the Program Team, and agreed to by the P</w:t>
            </w:r>
            <w:r w:rsidR="004B3D09">
              <w:rPr>
                <w:sz w:val="20"/>
                <w:szCs w:val="20"/>
                <w:lang w:val="en-US"/>
              </w:rPr>
              <w:t>rogram and Operations Committee (P</w:t>
            </w:r>
            <w:r w:rsidR="004C5163" w:rsidRPr="00AB3BB9">
              <w:rPr>
                <w:sz w:val="20"/>
                <w:szCs w:val="20"/>
                <w:lang w:val="en-US"/>
              </w:rPr>
              <w:t>OC</w:t>
            </w:r>
            <w:r w:rsidR="004B3D09">
              <w:rPr>
                <w:sz w:val="20"/>
                <w:szCs w:val="20"/>
                <w:lang w:val="en-US"/>
              </w:rPr>
              <w:t>)</w:t>
            </w:r>
            <w:r w:rsidR="004C5163" w:rsidRPr="00AB3BB9">
              <w:rPr>
                <w:sz w:val="20"/>
                <w:szCs w:val="20"/>
                <w:lang w:val="en-US"/>
              </w:rPr>
              <w:t xml:space="preserve">, </w:t>
            </w:r>
            <w:r w:rsidRPr="00AB3BB9">
              <w:rPr>
                <w:sz w:val="20"/>
                <w:szCs w:val="20"/>
                <w:lang w:val="en-US"/>
              </w:rPr>
              <w:t xml:space="preserve">for holding all parts of CARE accountable for implementing the program strategy (indicators of alignment for budgets, programs and annual objectives). </w:t>
            </w:r>
          </w:p>
          <w:p w:rsidR="000B19A6" w:rsidRPr="00AB3BB9" w:rsidRDefault="000B19A6" w:rsidP="00960B0E">
            <w:pPr>
              <w:pStyle w:val="ListParagraph"/>
              <w:numPr>
                <w:ilvl w:val="0"/>
                <w:numId w:val="7"/>
              </w:numPr>
              <w:jc w:val="both"/>
              <w:rPr>
                <w:sz w:val="20"/>
                <w:szCs w:val="20"/>
                <w:lang w:val="en-US"/>
              </w:rPr>
            </w:pPr>
            <w:r w:rsidRPr="00AB3BB9">
              <w:rPr>
                <w:sz w:val="20"/>
                <w:szCs w:val="20"/>
                <w:lang w:val="en-US"/>
              </w:rPr>
              <w:t>CARE teams use the program strategy as their starting point for program design, fundraising priorities, advocacy, communications, and investment rationale.</w:t>
            </w:r>
          </w:p>
          <w:p w:rsidR="000B19A6" w:rsidRPr="00AB3BB9" w:rsidRDefault="000B19A6" w:rsidP="00960B0E">
            <w:pPr>
              <w:pStyle w:val="ListParagraph"/>
              <w:numPr>
                <w:ilvl w:val="0"/>
                <w:numId w:val="7"/>
              </w:numPr>
              <w:jc w:val="both"/>
              <w:rPr>
                <w:sz w:val="20"/>
                <w:szCs w:val="20"/>
                <w:lang w:val="en-US"/>
              </w:rPr>
            </w:pPr>
            <w:r w:rsidRPr="00AB3BB9">
              <w:rPr>
                <w:sz w:val="20"/>
                <w:szCs w:val="20"/>
                <w:lang w:val="en-US"/>
              </w:rPr>
              <w:t xml:space="preserve">All CARE entities include the strategy as an essential component of the orientation process for new CARE staff. </w:t>
            </w:r>
          </w:p>
          <w:p w:rsidR="000B19A6" w:rsidRDefault="000B19A6" w:rsidP="00960B0E">
            <w:pPr>
              <w:pStyle w:val="ListParagraph"/>
              <w:numPr>
                <w:ilvl w:val="0"/>
                <w:numId w:val="7"/>
              </w:numPr>
              <w:jc w:val="both"/>
              <w:rPr>
                <w:sz w:val="20"/>
                <w:szCs w:val="20"/>
                <w:lang w:val="en-US"/>
              </w:rPr>
            </w:pPr>
            <w:r w:rsidRPr="00AB3BB9">
              <w:rPr>
                <w:sz w:val="20"/>
                <w:szCs w:val="20"/>
                <w:lang w:val="en-US"/>
              </w:rPr>
              <w:t xml:space="preserve">Peer reviews </w:t>
            </w:r>
            <w:r w:rsidR="004B3D09">
              <w:rPr>
                <w:sz w:val="20"/>
                <w:szCs w:val="20"/>
                <w:lang w:val="en-US"/>
              </w:rPr>
              <w:t xml:space="preserve">are </w:t>
            </w:r>
            <w:r w:rsidRPr="00AB3BB9">
              <w:rPr>
                <w:sz w:val="20"/>
                <w:szCs w:val="20"/>
                <w:lang w:val="en-US"/>
              </w:rPr>
              <w:t>used as an opportunity to increase interdependence.</w:t>
            </w:r>
          </w:p>
          <w:p w:rsidR="006E0A0D" w:rsidRPr="00AB3BB9" w:rsidRDefault="006E0A0D" w:rsidP="006E0A0D">
            <w:pPr>
              <w:pStyle w:val="ListParagraph"/>
              <w:numPr>
                <w:ilvl w:val="0"/>
                <w:numId w:val="7"/>
              </w:numPr>
              <w:jc w:val="both"/>
              <w:rPr>
                <w:sz w:val="20"/>
                <w:szCs w:val="20"/>
                <w:lang w:val="en-US"/>
              </w:rPr>
            </w:pPr>
            <w:r w:rsidRPr="00AB3BB9">
              <w:rPr>
                <w:sz w:val="20"/>
                <w:szCs w:val="20"/>
                <w:lang w:val="en-US"/>
              </w:rPr>
              <w:t>All CARE entities have mechanisms in place for securing</w:t>
            </w:r>
            <w:r w:rsidR="004B3D09">
              <w:rPr>
                <w:sz w:val="20"/>
                <w:szCs w:val="20"/>
                <w:lang w:val="en-US"/>
              </w:rPr>
              <w:t xml:space="preserve"> accountability toward</w:t>
            </w:r>
            <w:r w:rsidRPr="00AB3BB9">
              <w:rPr>
                <w:sz w:val="20"/>
                <w:szCs w:val="20"/>
                <w:lang w:val="en-US"/>
              </w:rPr>
              <w:t xml:space="preserve"> impact groups and other stakeholders.</w:t>
            </w:r>
          </w:p>
          <w:p w:rsidR="000B19A6" w:rsidRPr="00AB3BB9" w:rsidRDefault="004B3D09" w:rsidP="00960B0E">
            <w:pPr>
              <w:pStyle w:val="ListParagraph"/>
              <w:numPr>
                <w:ilvl w:val="0"/>
                <w:numId w:val="7"/>
              </w:numPr>
              <w:jc w:val="both"/>
              <w:rPr>
                <w:sz w:val="20"/>
                <w:szCs w:val="20"/>
                <w:lang w:val="en-US"/>
              </w:rPr>
            </w:pPr>
            <w:r>
              <w:rPr>
                <w:sz w:val="20"/>
                <w:szCs w:val="20"/>
                <w:lang w:val="en-US"/>
              </w:rPr>
              <w:t>Teams and leadership r</w:t>
            </w:r>
            <w:r w:rsidR="000B19A6" w:rsidRPr="00AB3BB9">
              <w:rPr>
                <w:sz w:val="20"/>
                <w:szCs w:val="20"/>
                <w:lang w:val="en-US"/>
              </w:rPr>
              <w:t>eward and celebrat</w:t>
            </w:r>
            <w:r>
              <w:rPr>
                <w:sz w:val="20"/>
                <w:szCs w:val="20"/>
                <w:lang w:val="en-US"/>
              </w:rPr>
              <w:t>e</w:t>
            </w:r>
            <w:r w:rsidR="000B19A6" w:rsidRPr="00AB3BB9">
              <w:rPr>
                <w:sz w:val="20"/>
                <w:szCs w:val="20"/>
                <w:lang w:val="en-US"/>
              </w:rPr>
              <w:t xml:space="preserve"> alignment and successes at all levels. </w:t>
            </w:r>
          </w:p>
          <w:p w:rsidR="000B19A6" w:rsidRPr="00AB3BB9" w:rsidRDefault="000B19A6" w:rsidP="00640AE9">
            <w:pPr>
              <w:jc w:val="both"/>
              <w:rPr>
                <w:sz w:val="8"/>
                <w:szCs w:val="8"/>
                <w:lang w:val="en-US"/>
              </w:rPr>
            </w:pPr>
          </w:p>
          <w:p w:rsidR="000B19A6" w:rsidRPr="00AB3BB9" w:rsidRDefault="000B19A6" w:rsidP="00640AE9">
            <w:pPr>
              <w:jc w:val="both"/>
              <w:rPr>
                <w:b/>
                <w:sz w:val="20"/>
                <w:szCs w:val="20"/>
                <w:lang w:val="en-US"/>
              </w:rPr>
            </w:pPr>
            <w:r w:rsidRPr="00AB3BB9">
              <w:rPr>
                <w:b/>
                <w:sz w:val="20"/>
                <w:szCs w:val="20"/>
                <w:lang w:val="en-US"/>
              </w:rPr>
              <w:t>Programs and impact</w:t>
            </w:r>
          </w:p>
          <w:p w:rsidR="000B19A6" w:rsidRPr="00AB3BB9" w:rsidRDefault="004B3D09" w:rsidP="00960B0E">
            <w:pPr>
              <w:pStyle w:val="ListParagraph"/>
              <w:numPr>
                <w:ilvl w:val="0"/>
                <w:numId w:val="7"/>
              </w:numPr>
              <w:jc w:val="both"/>
              <w:rPr>
                <w:sz w:val="20"/>
                <w:szCs w:val="20"/>
                <w:lang w:val="en-US"/>
              </w:rPr>
            </w:pPr>
            <w:r>
              <w:rPr>
                <w:sz w:val="20"/>
                <w:szCs w:val="20"/>
                <w:lang w:val="en-US"/>
              </w:rPr>
              <w:t>The i</w:t>
            </w:r>
            <w:r w:rsidR="000B19A6" w:rsidRPr="00AB3BB9">
              <w:rPr>
                <w:sz w:val="20"/>
                <w:szCs w:val="20"/>
                <w:lang w:val="en-US"/>
              </w:rPr>
              <w:t xml:space="preserve">mpact report on humanitarian programs provides evidence about CARE’s </w:t>
            </w:r>
            <w:r w:rsidR="007860CD" w:rsidRPr="00AB3BB9">
              <w:rPr>
                <w:sz w:val="20"/>
                <w:szCs w:val="20"/>
                <w:lang w:val="en-US"/>
              </w:rPr>
              <w:t>solid</w:t>
            </w:r>
            <w:r w:rsidR="000B19A6" w:rsidRPr="00AB3BB9">
              <w:rPr>
                <w:sz w:val="20"/>
                <w:szCs w:val="20"/>
                <w:lang w:val="en-US"/>
              </w:rPr>
              <w:t xml:space="preserve"> contribu</w:t>
            </w:r>
            <w:r w:rsidR="007860CD" w:rsidRPr="00AB3BB9">
              <w:rPr>
                <w:sz w:val="20"/>
                <w:szCs w:val="20"/>
                <w:lang w:val="en-US"/>
              </w:rPr>
              <w:t xml:space="preserve">tion with a strong </w:t>
            </w:r>
            <w:r w:rsidR="000B19A6" w:rsidRPr="00AB3BB9">
              <w:rPr>
                <w:sz w:val="20"/>
                <w:szCs w:val="20"/>
                <w:lang w:val="en-US"/>
              </w:rPr>
              <w:t xml:space="preserve">gender focus, and is used for advocacy purposes.  </w:t>
            </w:r>
          </w:p>
          <w:p w:rsidR="002F6623" w:rsidRPr="001C3A30" w:rsidRDefault="002F6623" w:rsidP="002F6623">
            <w:pPr>
              <w:pStyle w:val="ListParagraph"/>
              <w:numPr>
                <w:ilvl w:val="0"/>
                <w:numId w:val="7"/>
              </w:numPr>
              <w:jc w:val="both"/>
              <w:rPr>
                <w:sz w:val="20"/>
                <w:szCs w:val="20"/>
                <w:lang w:val="en-US"/>
              </w:rPr>
            </w:pPr>
            <w:r w:rsidRPr="001C3A30">
              <w:rPr>
                <w:sz w:val="20"/>
                <w:szCs w:val="20"/>
                <w:lang w:val="en-US"/>
              </w:rPr>
              <w:t xml:space="preserve">Plans for delivering on the four outcomes are </w:t>
            </w:r>
            <w:r w:rsidR="007860CD" w:rsidRPr="001C3A30">
              <w:rPr>
                <w:sz w:val="20"/>
                <w:szCs w:val="20"/>
                <w:lang w:val="en-US"/>
              </w:rPr>
              <w:t>‘up and running’</w:t>
            </w:r>
            <w:r w:rsidR="000B19A6" w:rsidRPr="001C3A30">
              <w:rPr>
                <w:sz w:val="20"/>
                <w:szCs w:val="20"/>
                <w:lang w:val="en-US"/>
              </w:rPr>
              <w:t xml:space="preserve"> with clear leadership and interdependent work across CARE. Effective communities of practice for each </w:t>
            </w:r>
            <w:r w:rsidR="005B3E84">
              <w:rPr>
                <w:sz w:val="20"/>
                <w:szCs w:val="20"/>
                <w:lang w:val="en-US"/>
              </w:rPr>
              <w:t>outcome</w:t>
            </w:r>
            <w:r w:rsidR="00422E43" w:rsidRPr="001C3A30">
              <w:rPr>
                <w:sz w:val="20"/>
                <w:szCs w:val="20"/>
                <w:lang w:val="en-US"/>
              </w:rPr>
              <w:t xml:space="preserve"> have been </w:t>
            </w:r>
            <w:r w:rsidR="000B19A6" w:rsidRPr="001C3A30">
              <w:rPr>
                <w:sz w:val="20"/>
                <w:szCs w:val="20"/>
                <w:lang w:val="en-US"/>
              </w:rPr>
              <w:t xml:space="preserve">established and </w:t>
            </w:r>
            <w:r w:rsidR="00422E43" w:rsidRPr="001C3A30">
              <w:rPr>
                <w:sz w:val="20"/>
                <w:szCs w:val="20"/>
                <w:lang w:val="en-US"/>
              </w:rPr>
              <w:t xml:space="preserve">are </w:t>
            </w:r>
            <w:r w:rsidR="000B19A6" w:rsidRPr="001C3A30">
              <w:rPr>
                <w:sz w:val="20"/>
                <w:szCs w:val="20"/>
                <w:lang w:val="en-US"/>
              </w:rPr>
              <w:t>functional.</w:t>
            </w:r>
            <w:r w:rsidR="001C3A30">
              <w:rPr>
                <w:sz w:val="20"/>
                <w:szCs w:val="20"/>
                <w:lang w:val="en-US"/>
              </w:rPr>
              <w:t xml:space="preserve"> </w:t>
            </w:r>
            <w:r w:rsidR="005176C3" w:rsidRPr="001C3A30">
              <w:rPr>
                <w:sz w:val="20"/>
                <w:szCs w:val="20"/>
                <w:lang w:val="en-US"/>
              </w:rPr>
              <w:t>Guidance for using the three roles and the CARE approach</w:t>
            </w:r>
            <w:r w:rsidR="00E02FCC" w:rsidRPr="001C3A30">
              <w:rPr>
                <w:sz w:val="20"/>
                <w:szCs w:val="20"/>
                <w:lang w:val="en-US"/>
              </w:rPr>
              <w:t xml:space="preserve"> </w:t>
            </w:r>
            <w:r w:rsidR="005176C3" w:rsidRPr="001C3A30">
              <w:rPr>
                <w:sz w:val="20"/>
                <w:szCs w:val="20"/>
                <w:lang w:val="en-US"/>
              </w:rPr>
              <w:t>is in place.</w:t>
            </w:r>
          </w:p>
          <w:p w:rsidR="000B19A6" w:rsidRPr="00AB3BB9" w:rsidRDefault="000B19A6" w:rsidP="00960B0E">
            <w:pPr>
              <w:pStyle w:val="ListParagraph"/>
              <w:numPr>
                <w:ilvl w:val="0"/>
                <w:numId w:val="7"/>
              </w:numPr>
              <w:jc w:val="both"/>
              <w:rPr>
                <w:sz w:val="20"/>
                <w:szCs w:val="20"/>
                <w:lang w:val="en-US"/>
              </w:rPr>
            </w:pPr>
            <w:r w:rsidRPr="00AB3BB9">
              <w:rPr>
                <w:sz w:val="20"/>
                <w:szCs w:val="20"/>
                <w:lang w:val="en-US"/>
              </w:rPr>
              <w:lastRenderedPageBreak/>
              <w:t xml:space="preserve">Results of the yearly PIIRS survey show a % increase </w:t>
            </w:r>
            <w:r w:rsidR="00422E43">
              <w:rPr>
                <w:sz w:val="20"/>
                <w:szCs w:val="20"/>
                <w:lang w:val="en-US"/>
              </w:rPr>
              <w:t xml:space="preserve">in </w:t>
            </w:r>
            <w:r w:rsidRPr="00AB3BB9">
              <w:rPr>
                <w:sz w:val="20"/>
                <w:szCs w:val="20"/>
                <w:lang w:val="en-US"/>
              </w:rPr>
              <w:t xml:space="preserve">alignment to the </w:t>
            </w:r>
            <w:r w:rsidR="007860CD" w:rsidRPr="00AB3BB9">
              <w:rPr>
                <w:sz w:val="20"/>
                <w:szCs w:val="20"/>
                <w:lang w:val="en-US"/>
              </w:rPr>
              <w:t>s</w:t>
            </w:r>
            <w:r w:rsidRPr="00AB3BB9">
              <w:rPr>
                <w:sz w:val="20"/>
                <w:szCs w:val="20"/>
                <w:lang w:val="en-US"/>
              </w:rPr>
              <w:t>trategy.</w:t>
            </w:r>
          </w:p>
          <w:p w:rsidR="00252656" w:rsidRDefault="00252656" w:rsidP="00960B0E">
            <w:pPr>
              <w:pStyle w:val="ListParagraph"/>
              <w:numPr>
                <w:ilvl w:val="0"/>
                <w:numId w:val="7"/>
              </w:numPr>
              <w:contextualSpacing w:val="0"/>
              <w:jc w:val="both"/>
              <w:rPr>
                <w:sz w:val="20"/>
                <w:szCs w:val="20"/>
                <w:lang w:val="en-US"/>
              </w:rPr>
            </w:pPr>
            <w:r w:rsidRPr="00AB3BB9">
              <w:rPr>
                <w:sz w:val="20"/>
                <w:szCs w:val="20"/>
                <w:lang w:val="en-US"/>
              </w:rPr>
              <w:t xml:space="preserve">Clear </w:t>
            </w:r>
            <w:r>
              <w:rPr>
                <w:sz w:val="20"/>
                <w:szCs w:val="20"/>
                <w:lang w:val="en-US"/>
              </w:rPr>
              <w:t xml:space="preserve">monitoring, evaluation and </w:t>
            </w:r>
            <w:r w:rsidRPr="00AB3BB9">
              <w:rPr>
                <w:sz w:val="20"/>
                <w:szCs w:val="20"/>
                <w:lang w:val="en-US"/>
              </w:rPr>
              <w:t>impact measurement guidance is developed and shared across CARE, both for long term programs and projects.</w:t>
            </w:r>
          </w:p>
          <w:p w:rsidR="000B19A6" w:rsidRPr="00AB3BB9" w:rsidRDefault="000B19A6" w:rsidP="00960B0E">
            <w:pPr>
              <w:pStyle w:val="ListParagraph"/>
              <w:numPr>
                <w:ilvl w:val="0"/>
                <w:numId w:val="7"/>
              </w:numPr>
              <w:contextualSpacing w:val="0"/>
              <w:jc w:val="both"/>
              <w:rPr>
                <w:sz w:val="20"/>
                <w:szCs w:val="20"/>
                <w:lang w:val="en-US"/>
              </w:rPr>
            </w:pPr>
            <w:r w:rsidRPr="00AB3BB9">
              <w:rPr>
                <w:sz w:val="20"/>
                <w:szCs w:val="20"/>
                <w:lang w:val="en-US"/>
              </w:rPr>
              <w:t>New proposals, programs and projects are devised around the roles, approaches</w:t>
            </w:r>
            <w:r w:rsidR="003E44E7" w:rsidRPr="00AB3BB9">
              <w:rPr>
                <w:sz w:val="20"/>
                <w:szCs w:val="20"/>
                <w:lang w:val="en-US"/>
              </w:rPr>
              <w:t xml:space="preserve"> and outcomes of the strategy. </w:t>
            </w:r>
            <w:r w:rsidRPr="00AB3BB9">
              <w:rPr>
                <w:sz w:val="20"/>
                <w:szCs w:val="20"/>
                <w:lang w:val="en-US"/>
              </w:rPr>
              <w:t>Priority impact indicators are embedded in all</w:t>
            </w:r>
            <w:r w:rsidR="003E44E7" w:rsidRPr="00AB3BB9">
              <w:rPr>
                <w:sz w:val="20"/>
                <w:szCs w:val="20"/>
                <w:lang w:val="en-US"/>
              </w:rPr>
              <w:t xml:space="preserve">. </w:t>
            </w:r>
          </w:p>
          <w:p w:rsidR="002C2286" w:rsidRPr="00AB3BB9" w:rsidRDefault="002C2286" w:rsidP="00960B0E">
            <w:pPr>
              <w:pStyle w:val="ListParagraph"/>
              <w:numPr>
                <w:ilvl w:val="0"/>
                <w:numId w:val="7"/>
              </w:numPr>
              <w:contextualSpacing w:val="0"/>
              <w:jc w:val="both"/>
              <w:rPr>
                <w:sz w:val="20"/>
                <w:szCs w:val="20"/>
                <w:lang w:val="en-US"/>
              </w:rPr>
            </w:pPr>
            <w:r w:rsidRPr="00AB3BB9">
              <w:rPr>
                <w:sz w:val="20"/>
                <w:szCs w:val="20"/>
                <w:lang w:val="en-US"/>
              </w:rPr>
              <w:t>The A</w:t>
            </w:r>
            <w:r w:rsidR="009A6C1E">
              <w:rPr>
                <w:sz w:val="20"/>
                <w:szCs w:val="20"/>
                <w:lang w:val="en-US"/>
              </w:rPr>
              <w:t>dvocacy and Media Committee (A</w:t>
            </w:r>
            <w:r w:rsidRPr="00AB3BB9">
              <w:rPr>
                <w:sz w:val="20"/>
                <w:szCs w:val="20"/>
                <w:lang w:val="en-US"/>
              </w:rPr>
              <w:t>MC</w:t>
            </w:r>
            <w:r w:rsidR="009A6C1E">
              <w:rPr>
                <w:sz w:val="20"/>
                <w:szCs w:val="20"/>
                <w:lang w:val="en-US"/>
              </w:rPr>
              <w:t>)</w:t>
            </w:r>
            <w:r w:rsidRPr="00AB3BB9">
              <w:rPr>
                <w:sz w:val="20"/>
                <w:szCs w:val="20"/>
                <w:lang w:val="en-US"/>
              </w:rPr>
              <w:t xml:space="preserve"> has led the development of a campaign around one of the outcome</w:t>
            </w:r>
            <w:r w:rsidR="007C0AF2">
              <w:rPr>
                <w:sz w:val="20"/>
                <w:szCs w:val="20"/>
                <w:lang w:val="en-US"/>
              </w:rPr>
              <w:t>s</w:t>
            </w:r>
            <w:r w:rsidRPr="00AB3BB9">
              <w:rPr>
                <w:sz w:val="20"/>
                <w:szCs w:val="20"/>
                <w:lang w:val="en-US"/>
              </w:rPr>
              <w:t xml:space="preserve"> and launched it globally</w:t>
            </w:r>
            <w:r w:rsidR="007C0AF2">
              <w:rPr>
                <w:sz w:val="20"/>
                <w:szCs w:val="20"/>
                <w:lang w:val="en-US"/>
              </w:rPr>
              <w:t xml:space="preserve">. </w:t>
            </w:r>
          </w:p>
          <w:p w:rsidR="000B19A6" w:rsidRPr="00AB3BB9" w:rsidRDefault="00422E43" w:rsidP="00960B0E">
            <w:pPr>
              <w:pStyle w:val="ListParagraph"/>
              <w:numPr>
                <w:ilvl w:val="0"/>
                <w:numId w:val="7"/>
              </w:numPr>
              <w:contextualSpacing w:val="0"/>
              <w:jc w:val="both"/>
              <w:rPr>
                <w:sz w:val="20"/>
                <w:szCs w:val="20"/>
                <w:lang w:val="en-US"/>
              </w:rPr>
            </w:pPr>
            <w:r>
              <w:rPr>
                <w:sz w:val="20"/>
                <w:szCs w:val="20"/>
                <w:lang w:val="en-US"/>
              </w:rPr>
              <w:t>There is s</w:t>
            </w:r>
            <w:r w:rsidR="000B19A6" w:rsidRPr="00AB3BB9">
              <w:rPr>
                <w:sz w:val="20"/>
                <w:szCs w:val="20"/>
                <w:lang w:val="en-US"/>
              </w:rPr>
              <w:t>ignificant</w:t>
            </w:r>
            <w:r w:rsidR="004C5163" w:rsidRPr="00AB3BB9">
              <w:rPr>
                <w:sz w:val="20"/>
                <w:szCs w:val="20"/>
                <w:lang w:val="en-US"/>
              </w:rPr>
              <w:t>, well-documented</w:t>
            </w:r>
            <w:r w:rsidR="000B19A6" w:rsidRPr="00AB3BB9">
              <w:rPr>
                <w:sz w:val="20"/>
                <w:szCs w:val="20"/>
                <w:lang w:val="en-US"/>
              </w:rPr>
              <w:t xml:space="preserve"> progress in playing the ‘multiplying impact’ role through local</w:t>
            </w:r>
            <w:r w:rsidR="005B3E84">
              <w:rPr>
                <w:sz w:val="20"/>
                <w:szCs w:val="20"/>
                <w:lang w:val="en-US"/>
              </w:rPr>
              <w:t xml:space="preserve"> and national advocacy, </w:t>
            </w:r>
            <w:r w:rsidR="000B19A6" w:rsidRPr="00AB3BB9">
              <w:rPr>
                <w:sz w:val="20"/>
                <w:szCs w:val="20"/>
                <w:lang w:val="en-US"/>
              </w:rPr>
              <w:t>global ad</w:t>
            </w:r>
            <w:r w:rsidR="004C5163" w:rsidRPr="00AB3BB9">
              <w:rPr>
                <w:sz w:val="20"/>
                <w:szCs w:val="20"/>
                <w:lang w:val="en-US"/>
              </w:rPr>
              <w:t>vocacy, scale up and other ways</w:t>
            </w:r>
            <w:r>
              <w:rPr>
                <w:sz w:val="20"/>
                <w:szCs w:val="20"/>
                <w:lang w:val="en-US"/>
              </w:rPr>
              <w:t>.</w:t>
            </w:r>
          </w:p>
          <w:p w:rsidR="000B19A6" w:rsidRPr="00AB3BB9" w:rsidRDefault="000B19A6" w:rsidP="00960B0E">
            <w:pPr>
              <w:pStyle w:val="ListParagraph"/>
              <w:numPr>
                <w:ilvl w:val="0"/>
                <w:numId w:val="7"/>
              </w:numPr>
              <w:contextualSpacing w:val="0"/>
              <w:jc w:val="both"/>
              <w:rPr>
                <w:sz w:val="20"/>
                <w:szCs w:val="20"/>
                <w:lang w:val="en-US"/>
              </w:rPr>
            </w:pPr>
            <w:r w:rsidRPr="00AB3BB9">
              <w:rPr>
                <w:sz w:val="20"/>
                <w:szCs w:val="20"/>
                <w:lang w:val="en-US"/>
              </w:rPr>
              <w:t>A</w:t>
            </w:r>
            <w:r w:rsidR="006E0A0D" w:rsidRPr="00AB3BB9">
              <w:rPr>
                <w:sz w:val="20"/>
                <w:szCs w:val="20"/>
                <w:lang w:val="en-US"/>
              </w:rPr>
              <w:t xml:space="preserve"> unified </w:t>
            </w:r>
            <w:r w:rsidRPr="00AB3BB9">
              <w:rPr>
                <w:sz w:val="20"/>
                <w:szCs w:val="20"/>
                <w:lang w:val="en-US"/>
              </w:rPr>
              <w:t>knowledge management and learning system</w:t>
            </w:r>
            <w:r w:rsidR="00E33976" w:rsidRPr="00AB3BB9">
              <w:rPr>
                <w:sz w:val="20"/>
                <w:szCs w:val="20"/>
                <w:lang w:val="en-US"/>
              </w:rPr>
              <w:t>, building on PIIRS,</w:t>
            </w:r>
            <w:r w:rsidR="002C2286" w:rsidRPr="00AB3BB9">
              <w:rPr>
                <w:sz w:val="20"/>
                <w:szCs w:val="20"/>
                <w:lang w:val="en-US"/>
              </w:rPr>
              <w:t xml:space="preserve"> </w:t>
            </w:r>
            <w:r w:rsidR="006E0A0D" w:rsidRPr="00AB3BB9">
              <w:rPr>
                <w:sz w:val="20"/>
                <w:szCs w:val="20"/>
                <w:lang w:val="en-US"/>
              </w:rPr>
              <w:t xml:space="preserve">has been </w:t>
            </w:r>
            <w:r w:rsidRPr="00AB3BB9">
              <w:rPr>
                <w:sz w:val="20"/>
                <w:szCs w:val="20"/>
                <w:lang w:val="en-US"/>
              </w:rPr>
              <w:t xml:space="preserve">designed and a clear way forward </w:t>
            </w:r>
            <w:r w:rsidR="006E0A0D" w:rsidRPr="00AB3BB9">
              <w:rPr>
                <w:sz w:val="20"/>
                <w:szCs w:val="20"/>
                <w:lang w:val="en-US"/>
              </w:rPr>
              <w:t xml:space="preserve">agreed to </w:t>
            </w:r>
            <w:r w:rsidRPr="00AB3BB9">
              <w:rPr>
                <w:sz w:val="20"/>
                <w:szCs w:val="20"/>
                <w:lang w:val="en-US"/>
              </w:rPr>
              <w:t>for strengthening KM&amp;L at CARE.</w:t>
            </w:r>
            <w:r w:rsidR="002F4314">
              <w:rPr>
                <w:sz w:val="20"/>
                <w:szCs w:val="20"/>
                <w:lang w:val="en-US"/>
              </w:rPr>
              <w:t xml:space="preserve"> The system is simple and ensures access to knowledge and learning about successful and evidence-based innovations at CARE, thereby increasing our ability to multiply impact. </w:t>
            </w:r>
            <w:r w:rsidRPr="00AB3BB9">
              <w:rPr>
                <w:sz w:val="20"/>
                <w:szCs w:val="20"/>
                <w:lang w:val="en-US"/>
              </w:rPr>
              <w:t xml:space="preserve"> </w:t>
            </w:r>
          </w:p>
          <w:p w:rsidR="000B19A6" w:rsidRPr="00AB3BB9" w:rsidRDefault="000B19A6" w:rsidP="00640AE9">
            <w:pPr>
              <w:jc w:val="both"/>
              <w:rPr>
                <w:sz w:val="8"/>
                <w:szCs w:val="8"/>
                <w:lang w:val="en-US"/>
              </w:rPr>
            </w:pPr>
          </w:p>
          <w:p w:rsidR="000B19A6" w:rsidRPr="00AB3BB9" w:rsidRDefault="000B19A6" w:rsidP="00640AE9">
            <w:pPr>
              <w:jc w:val="both"/>
              <w:rPr>
                <w:b/>
                <w:sz w:val="20"/>
                <w:szCs w:val="20"/>
                <w:lang w:val="en-US"/>
              </w:rPr>
            </w:pPr>
            <w:r w:rsidRPr="00AB3BB9">
              <w:rPr>
                <w:b/>
                <w:sz w:val="20"/>
                <w:szCs w:val="20"/>
                <w:lang w:val="en-US"/>
              </w:rPr>
              <w:t>CARE’s presence and legitimacy</w:t>
            </w:r>
          </w:p>
          <w:p w:rsidR="00E719CA" w:rsidRPr="00AB3BB9" w:rsidRDefault="000B19A6" w:rsidP="00E719CA">
            <w:pPr>
              <w:pStyle w:val="ListParagraph"/>
              <w:numPr>
                <w:ilvl w:val="0"/>
                <w:numId w:val="7"/>
              </w:numPr>
              <w:jc w:val="both"/>
              <w:rPr>
                <w:sz w:val="20"/>
                <w:szCs w:val="20"/>
                <w:lang w:val="en-US"/>
              </w:rPr>
            </w:pPr>
            <w:r w:rsidRPr="00AB3BB9">
              <w:rPr>
                <w:sz w:val="20"/>
                <w:szCs w:val="20"/>
                <w:lang w:val="en-US"/>
              </w:rPr>
              <w:t>Decisions by the CI Board about presence are consistent with impleme</w:t>
            </w:r>
            <w:r w:rsidR="00BE3471" w:rsidRPr="00AB3BB9">
              <w:rPr>
                <w:sz w:val="20"/>
                <w:szCs w:val="20"/>
                <w:lang w:val="en-US"/>
              </w:rPr>
              <w:t xml:space="preserve">ntation of the program strategy. </w:t>
            </w:r>
          </w:p>
          <w:p w:rsidR="00A50E8C" w:rsidRDefault="00E719CA" w:rsidP="00E719CA">
            <w:pPr>
              <w:pStyle w:val="ListParagraph"/>
              <w:numPr>
                <w:ilvl w:val="0"/>
                <w:numId w:val="7"/>
              </w:numPr>
              <w:jc w:val="both"/>
              <w:rPr>
                <w:sz w:val="20"/>
                <w:szCs w:val="20"/>
                <w:lang w:val="en-US"/>
              </w:rPr>
            </w:pPr>
            <w:r w:rsidRPr="00A50E8C">
              <w:rPr>
                <w:sz w:val="20"/>
                <w:szCs w:val="20"/>
                <w:lang w:val="en-US"/>
              </w:rPr>
              <w:t>CARE has stronger, strategic partnerships at all levels (local, regional, global),</w:t>
            </w:r>
            <w:r w:rsidR="006E0A0D" w:rsidRPr="00A50E8C">
              <w:rPr>
                <w:sz w:val="20"/>
                <w:szCs w:val="20"/>
                <w:lang w:val="en-US"/>
              </w:rPr>
              <w:t xml:space="preserve"> as well as clear guidance for engaging with civil society. </w:t>
            </w:r>
            <w:r w:rsidR="00E02FCC" w:rsidRPr="00A50E8C">
              <w:rPr>
                <w:sz w:val="20"/>
                <w:szCs w:val="20"/>
                <w:lang w:val="en-US"/>
              </w:rPr>
              <w:t xml:space="preserve">Significant attention has been paid across CARE to advancing partnerships at all levels. </w:t>
            </w:r>
          </w:p>
          <w:p w:rsidR="00A50E8C" w:rsidRDefault="00A50E8C" w:rsidP="00E719CA">
            <w:pPr>
              <w:pStyle w:val="ListParagraph"/>
              <w:numPr>
                <w:ilvl w:val="0"/>
                <w:numId w:val="7"/>
              </w:numPr>
              <w:jc w:val="both"/>
              <w:rPr>
                <w:sz w:val="20"/>
                <w:szCs w:val="20"/>
                <w:lang w:val="en-US"/>
              </w:rPr>
            </w:pPr>
            <w:r w:rsidRPr="00AB3BB9">
              <w:rPr>
                <w:sz w:val="20"/>
                <w:szCs w:val="20"/>
                <w:lang w:val="en-US"/>
              </w:rPr>
              <w:t xml:space="preserve">All of CARE’s main partners are familiar with the strategy. They view CARE as an organization fighting the injustice of poverty and focusing on rights, particularly those of women and girls. </w:t>
            </w:r>
            <w:r w:rsidRPr="00AB3BB9">
              <w:rPr>
                <w:sz w:val="12"/>
                <w:szCs w:val="12"/>
                <w:lang w:val="en-US"/>
              </w:rPr>
              <w:t xml:space="preserve"> </w:t>
            </w:r>
          </w:p>
          <w:p w:rsidR="00252656" w:rsidRPr="00A50E8C" w:rsidRDefault="00252656" w:rsidP="00E719CA">
            <w:pPr>
              <w:pStyle w:val="ListParagraph"/>
              <w:numPr>
                <w:ilvl w:val="0"/>
                <w:numId w:val="7"/>
              </w:numPr>
              <w:jc w:val="both"/>
              <w:rPr>
                <w:sz w:val="20"/>
                <w:szCs w:val="20"/>
                <w:lang w:val="en-US"/>
              </w:rPr>
            </w:pPr>
            <w:r w:rsidRPr="00A50E8C">
              <w:rPr>
                <w:sz w:val="20"/>
                <w:szCs w:val="20"/>
                <w:lang w:val="en-US"/>
              </w:rPr>
              <w:t xml:space="preserve">There is greater connection </w:t>
            </w:r>
            <w:r w:rsidR="005B3E84" w:rsidRPr="00A50E8C">
              <w:rPr>
                <w:sz w:val="20"/>
                <w:szCs w:val="20"/>
                <w:lang w:val="en-US"/>
              </w:rPr>
              <w:t>between c</w:t>
            </w:r>
            <w:r w:rsidRPr="00A50E8C">
              <w:rPr>
                <w:sz w:val="20"/>
                <w:szCs w:val="20"/>
                <w:lang w:val="en-US"/>
              </w:rPr>
              <w:t>ountries for advancing joint regional initiatives, as well as global ones, on key cross-border issues</w:t>
            </w:r>
            <w:r w:rsidR="005B3E84" w:rsidRPr="00A50E8C">
              <w:rPr>
                <w:sz w:val="20"/>
                <w:szCs w:val="20"/>
                <w:lang w:val="en-US"/>
              </w:rPr>
              <w:t xml:space="preserve"> around the program strategy</w:t>
            </w:r>
            <w:r w:rsidRPr="00A50E8C">
              <w:rPr>
                <w:sz w:val="20"/>
                <w:szCs w:val="20"/>
                <w:lang w:val="en-US"/>
              </w:rPr>
              <w:t xml:space="preserve">. </w:t>
            </w:r>
          </w:p>
          <w:p w:rsidR="00D73F06" w:rsidRPr="00AB3BB9" w:rsidRDefault="00D73F06" w:rsidP="00E719CA">
            <w:pPr>
              <w:pStyle w:val="ListParagraph"/>
              <w:numPr>
                <w:ilvl w:val="0"/>
                <w:numId w:val="7"/>
              </w:numPr>
              <w:jc w:val="both"/>
              <w:rPr>
                <w:sz w:val="20"/>
                <w:szCs w:val="20"/>
                <w:lang w:val="en-US"/>
              </w:rPr>
            </w:pPr>
            <w:r w:rsidRPr="00AB3BB9">
              <w:rPr>
                <w:sz w:val="20"/>
                <w:szCs w:val="20"/>
                <w:lang w:val="en-US"/>
              </w:rPr>
              <w:t>The role of CI</w:t>
            </w:r>
            <w:r>
              <w:rPr>
                <w:sz w:val="20"/>
                <w:szCs w:val="20"/>
                <w:lang w:val="en-US"/>
              </w:rPr>
              <w:t xml:space="preserve"> Members</w:t>
            </w:r>
            <w:r w:rsidRPr="00AB3BB9">
              <w:rPr>
                <w:sz w:val="20"/>
                <w:szCs w:val="20"/>
                <w:lang w:val="en-US"/>
              </w:rPr>
              <w:t xml:space="preserve"> from the Global North role </w:t>
            </w:r>
            <w:r>
              <w:rPr>
                <w:sz w:val="20"/>
                <w:szCs w:val="20"/>
                <w:lang w:val="en-US"/>
              </w:rPr>
              <w:t>has</w:t>
            </w:r>
            <w:r w:rsidRPr="00AB3BB9">
              <w:rPr>
                <w:sz w:val="20"/>
                <w:szCs w:val="20"/>
                <w:lang w:val="en-US"/>
              </w:rPr>
              <w:t xml:space="preserve"> greater focus on addressing policies that contribute to the injustice of poverty in their contexts.</w:t>
            </w:r>
          </w:p>
          <w:p w:rsidR="000B19A6" w:rsidRPr="00AB3BB9" w:rsidRDefault="000B19A6" w:rsidP="00640AE9">
            <w:pPr>
              <w:jc w:val="both"/>
              <w:rPr>
                <w:sz w:val="12"/>
                <w:szCs w:val="12"/>
                <w:lang w:val="en-US"/>
              </w:rPr>
            </w:pPr>
          </w:p>
          <w:p w:rsidR="000B19A6" w:rsidRPr="00AB3BB9" w:rsidRDefault="000B19A6" w:rsidP="00640AE9">
            <w:pPr>
              <w:jc w:val="both"/>
              <w:rPr>
                <w:b/>
                <w:sz w:val="20"/>
                <w:szCs w:val="20"/>
                <w:lang w:val="en-US"/>
              </w:rPr>
            </w:pPr>
            <w:r w:rsidRPr="00AB3BB9">
              <w:rPr>
                <w:b/>
                <w:sz w:val="20"/>
                <w:szCs w:val="20"/>
                <w:lang w:val="en-US"/>
              </w:rPr>
              <w:t>Fundraising  and communicati</w:t>
            </w:r>
            <w:r w:rsidR="007860CD" w:rsidRPr="00AB3BB9">
              <w:rPr>
                <w:b/>
                <w:sz w:val="20"/>
                <w:szCs w:val="20"/>
                <w:lang w:val="en-US"/>
              </w:rPr>
              <w:t>ons</w:t>
            </w:r>
          </w:p>
          <w:p w:rsidR="00903163" w:rsidRPr="00AB3BB9" w:rsidRDefault="00E41C6C" w:rsidP="00960B0E">
            <w:pPr>
              <w:pStyle w:val="ListParagraph"/>
              <w:numPr>
                <w:ilvl w:val="0"/>
                <w:numId w:val="7"/>
              </w:numPr>
              <w:jc w:val="both"/>
              <w:rPr>
                <w:sz w:val="20"/>
                <w:szCs w:val="20"/>
                <w:lang w:val="en-US"/>
              </w:rPr>
            </w:pPr>
            <w:r>
              <w:rPr>
                <w:sz w:val="20"/>
                <w:szCs w:val="20"/>
                <w:lang w:val="en-US"/>
              </w:rPr>
              <w:t>Together with other key messages, t</w:t>
            </w:r>
            <w:r w:rsidR="00903163" w:rsidRPr="00AB3BB9">
              <w:rPr>
                <w:sz w:val="20"/>
                <w:szCs w:val="20"/>
                <w:lang w:val="en-US"/>
              </w:rPr>
              <w:t>he 70</w:t>
            </w:r>
            <w:r w:rsidR="00903163" w:rsidRPr="00AB3BB9">
              <w:rPr>
                <w:sz w:val="20"/>
                <w:szCs w:val="20"/>
                <w:vertAlign w:val="superscript"/>
                <w:lang w:val="en-US"/>
              </w:rPr>
              <w:t>th</w:t>
            </w:r>
            <w:r w:rsidR="00903163" w:rsidRPr="00AB3BB9">
              <w:rPr>
                <w:sz w:val="20"/>
                <w:szCs w:val="20"/>
                <w:lang w:val="en-US"/>
              </w:rPr>
              <w:t xml:space="preserve"> anniversary of CARE’s found</w:t>
            </w:r>
            <w:r w:rsidR="00822B8F" w:rsidRPr="00AB3BB9">
              <w:rPr>
                <w:sz w:val="20"/>
                <w:szCs w:val="20"/>
                <w:lang w:val="en-US"/>
              </w:rPr>
              <w:t>ing</w:t>
            </w:r>
            <w:r w:rsidR="00903163" w:rsidRPr="00AB3BB9">
              <w:rPr>
                <w:sz w:val="20"/>
                <w:szCs w:val="20"/>
                <w:lang w:val="en-US"/>
              </w:rPr>
              <w:t xml:space="preserve"> is used as an opportunity to profile our common program strategy.</w:t>
            </w:r>
          </w:p>
          <w:p w:rsidR="000B19A6" w:rsidRPr="00AB3BB9" w:rsidRDefault="007C0AF2" w:rsidP="00960B0E">
            <w:pPr>
              <w:pStyle w:val="ListParagraph"/>
              <w:numPr>
                <w:ilvl w:val="0"/>
                <w:numId w:val="7"/>
              </w:numPr>
              <w:jc w:val="both"/>
              <w:rPr>
                <w:sz w:val="20"/>
                <w:szCs w:val="20"/>
                <w:lang w:val="en-US"/>
              </w:rPr>
            </w:pPr>
            <w:r>
              <w:rPr>
                <w:sz w:val="20"/>
                <w:szCs w:val="20"/>
                <w:lang w:val="en-US"/>
              </w:rPr>
              <w:t>CI M</w:t>
            </w:r>
            <w:r w:rsidR="000B19A6" w:rsidRPr="00AB3BB9">
              <w:rPr>
                <w:sz w:val="20"/>
                <w:szCs w:val="20"/>
                <w:lang w:val="en-US"/>
              </w:rPr>
              <w:t xml:space="preserve">embers specifically include </w:t>
            </w:r>
            <w:r w:rsidR="003E44E7" w:rsidRPr="00AB3BB9">
              <w:rPr>
                <w:sz w:val="20"/>
                <w:szCs w:val="20"/>
                <w:lang w:val="en-US"/>
              </w:rPr>
              <w:t xml:space="preserve">the </w:t>
            </w:r>
            <w:r w:rsidR="000B19A6" w:rsidRPr="00AB3BB9">
              <w:rPr>
                <w:sz w:val="20"/>
                <w:szCs w:val="20"/>
                <w:lang w:val="en-US"/>
              </w:rPr>
              <w:t>program strategy as a</w:t>
            </w:r>
            <w:r w:rsidR="00E41C6C">
              <w:rPr>
                <w:sz w:val="20"/>
                <w:szCs w:val="20"/>
                <w:lang w:val="en-US"/>
              </w:rPr>
              <w:t>n</w:t>
            </w:r>
            <w:r w:rsidR="000B19A6" w:rsidRPr="00AB3BB9">
              <w:rPr>
                <w:sz w:val="20"/>
                <w:szCs w:val="20"/>
                <w:lang w:val="en-US"/>
              </w:rPr>
              <w:t xml:space="preserve"> element of annual reports and messag</w:t>
            </w:r>
            <w:r w:rsidR="00903163" w:rsidRPr="00AB3BB9">
              <w:rPr>
                <w:sz w:val="20"/>
                <w:szCs w:val="20"/>
                <w:lang w:val="en-US"/>
              </w:rPr>
              <w:t>ing to donors and supporters.</w:t>
            </w:r>
          </w:p>
          <w:p w:rsidR="00BE3471" w:rsidRDefault="00BE3471" w:rsidP="007C0AF2">
            <w:pPr>
              <w:pStyle w:val="ListParagraph"/>
              <w:numPr>
                <w:ilvl w:val="0"/>
                <w:numId w:val="7"/>
              </w:numPr>
              <w:spacing w:after="200" w:line="276" w:lineRule="auto"/>
              <w:jc w:val="both"/>
              <w:rPr>
                <w:sz w:val="20"/>
                <w:szCs w:val="20"/>
                <w:lang w:val="en-US"/>
              </w:rPr>
            </w:pPr>
            <w:r w:rsidRPr="00AB3BB9">
              <w:rPr>
                <w:sz w:val="20"/>
                <w:szCs w:val="20"/>
                <w:lang w:val="en-US"/>
              </w:rPr>
              <w:t>CI</w:t>
            </w:r>
            <w:r w:rsidR="007C0AF2">
              <w:rPr>
                <w:sz w:val="20"/>
                <w:szCs w:val="20"/>
                <w:lang w:val="en-US"/>
              </w:rPr>
              <w:t xml:space="preserve"> Members</w:t>
            </w:r>
            <w:r w:rsidRPr="00AB3BB9">
              <w:rPr>
                <w:sz w:val="20"/>
                <w:szCs w:val="20"/>
                <w:lang w:val="en-US"/>
              </w:rPr>
              <w:t xml:space="preserve"> implement new funding and cost recovery plans to grow resourcing for </w:t>
            </w:r>
            <w:r w:rsidR="00081281">
              <w:rPr>
                <w:sz w:val="20"/>
                <w:szCs w:val="20"/>
                <w:lang w:val="en-US"/>
              </w:rPr>
              <w:t xml:space="preserve">implementing the program strategy and reaching its outcomes. </w:t>
            </w:r>
          </w:p>
          <w:p w:rsidR="00CE3FEF" w:rsidRDefault="00CE3FEF" w:rsidP="007C0AF2">
            <w:pPr>
              <w:pStyle w:val="ListParagraph"/>
              <w:numPr>
                <w:ilvl w:val="0"/>
                <w:numId w:val="7"/>
              </w:numPr>
              <w:spacing w:after="200" w:line="276" w:lineRule="auto"/>
              <w:jc w:val="both"/>
              <w:rPr>
                <w:sz w:val="20"/>
                <w:szCs w:val="20"/>
                <w:lang w:val="en-US"/>
              </w:rPr>
            </w:pPr>
            <w:r w:rsidRPr="00AB3BB9">
              <w:rPr>
                <w:sz w:val="20"/>
                <w:szCs w:val="20"/>
                <w:lang w:val="en-US"/>
              </w:rPr>
              <w:t>Resource development staff knows h</w:t>
            </w:r>
            <w:r>
              <w:rPr>
                <w:sz w:val="20"/>
                <w:szCs w:val="20"/>
                <w:lang w:val="en-US"/>
              </w:rPr>
              <w:t>ow to ‘sell’</w:t>
            </w:r>
            <w:r w:rsidRPr="00AB3BB9">
              <w:rPr>
                <w:sz w:val="20"/>
                <w:szCs w:val="20"/>
                <w:lang w:val="en-US"/>
              </w:rPr>
              <w:t xml:space="preserve"> the strategy and how to incorporate consistent program strategy language into all proposals.</w:t>
            </w:r>
          </w:p>
          <w:p w:rsidR="0089084D" w:rsidRPr="00AB3BB9" w:rsidRDefault="0089084D" w:rsidP="007C0AF2">
            <w:pPr>
              <w:pStyle w:val="ListParagraph"/>
              <w:numPr>
                <w:ilvl w:val="0"/>
                <w:numId w:val="7"/>
              </w:numPr>
              <w:spacing w:after="200" w:line="276" w:lineRule="auto"/>
              <w:jc w:val="both"/>
              <w:rPr>
                <w:sz w:val="20"/>
                <w:szCs w:val="20"/>
                <w:lang w:val="en-US"/>
              </w:rPr>
            </w:pPr>
            <w:r w:rsidRPr="00AB3BB9">
              <w:rPr>
                <w:sz w:val="20"/>
                <w:szCs w:val="20"/>
                <w:lang w:val="en-US"/>
              </w:rPr>
              <w:t>C</w:t>
            </w:r>
            <w:r>
              <w:rPr>
                <w:sz w:val="20"/>
                <w:szCs w:val="20"/>
                <w:lang w:val="en-US"/>
              </w:rPr>
              <w:t>I Members</w:t>
            </w:r>
            <w:r w:rsidRPr="00AB3BB9">
              <w:rPr>
                <w:sz w:val="20"/>
                <w:szCs w:val="20"/>
                <w:lang w:val="en-US"/>
              </w:rPr>
              <w:t xml:space="preserve"> are investing in the growth of unrestricted funds and focusing their restricted funding efforts on resourcing the strategy.</w:t>
            </w:r>
          </w:p>
        </w:tc>
      </w:tr>
      <w:tr w:rsidR="000B19A6" w:rsidRPr="00AB3BB9" w:rsidTr="00640AE9">
        <w:tc>
          <w:tcPr>
            <w:tcW w:w="1384" w:type="dxa"/>
          </w:tcPr>
          <w:p w:rsidR="000B19A6" w:rsidRPr="00AB3BB9" w:rsidRDefault="00840FD6" w:rsidP="00640AE9">
            <w:pPr>
              <w:jc w:val="both"/>
              <w:rPr>
                <w:b/>
                <w:sz w:val="20"/>
                <w:szCs w:val="20"/>
                <w:lang w:val="en-US"/>
              </w:rPr>
            </w:pPr>
            <w:r>
              <w:lastRenderedPageBreak/>
              <w:br w:type="page"/>
            </w:r>
            <w:r w:rsidR="000B19A6" w:rsidRPr="00AB3BB9">
              <w:rPr>
                <w:sz w:val="20"/>
                <w:szCs w:val="20"/>
                <w:lang w:val="en-US"/>
              </w:rPr>
              <w:br w:type="page"/>
            </w:r>
            <w:r w:rsidR="000B19A6" w:rsidRPr="00AB3BB9">
              <w:rPr>
                <w:b/>
                <w:sz w:val="20"/>
                <w:szCs w:val="20"/>
                <w:lang w:val="en-US"/>
              </w:rPr>
              <w:t>Year 3</w:t>
            </w:r>
          </w:p>
          <w:p w:rsidR="000B19A6" w:rsidRDefault="000B19A6" w:rsidP="00640AE9">
            <w:pPr>
              <w:jc w:val="both"/>
              <w:rPr>
                <w:i/>
                <w:sz w:val="20"/>
                <w:szCs w:val="20"/>
                <w:lang w:val="en-US"/>
              </w:rPr>
            </w:pPr>
            <w:r w:rsidRPr="00AB3BB9">
              <w:rPr>
                <w:i/>
                <w:sz w:val="20"/>
                <w:szCs w:val="20"/>
                <w:lang w:val="en-US"/>
              </w:rPr>
              <w:t>By June 2017</w:t>
            </w: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Pr="00AB3BB9" w:rsidRDefault="00840FD6" w:rsidP="00840FD6">
            <w:pPr>
              <w:rPr>
                <w:i/>
                <w:sz w:val="16"/>
                <w:szCs w:val="16"/>
                <w:lang w:val="en-US"/>
              </w:rPr>
            </w:pPr>
            <w:r w:rsidRPr="00AB3BB9">
              <w:rPr>
                <w:i/>
                <w:sz w:val="16"/>
                <w:szCs w:val="16"/>
                <w:lang w:val="en-US"/>
              </w:rPr>
              <w:t>Continued from previous page</w:t>
            </w:r>
          </w:p>
          <w:p w:rsidR="00840FD6" w:rsidRPr="00AB3BB9" w:rsidRDefault="00840FD6" w:rsidP="00840FD6">
            <w:pPr>
              <w:jc w:val="both"/>
              <w:rPr>
                <w:sz w:val="12"/>
                <w:szCs w:val="12"/>
                <w:lang w:val="en-US"/>
              </w:rPr>
            </w:pPr>
          </w:p>
          <w:p w:rsidR="00840FD6" w:rsidRPr="00AB3BB9" w:rsidRDefault="00840FD6" w:rsidP="00840FD6">
            <w:pPr>
              <w:jc w:val="both"/>
              <w:rPr>
                <w:b/>
                <w:sz w:val="20"/>
                <w:szCs w:val="20"/>
                <w:lang w:val="en-US"/>
              </w:rPr>
            </w:pPr>
            <w:r>
              <w:rPr>
                <w:b/>
                <w:sz w:val="20"/>
                <w:szCs w:val="20"/>
                <w:lang w:val="en-US"/>
              </w:rPr>
              <w:t>Year 3</w:t>
            </w:r>
          </w:p>
          <w:p w:rsidR="00840FD6" w:rsidRPr="00AB3BB9" w:rsidRDefault="00840FD6" w:rsidP="00840FD6">
            <w:pPr>
              <w:jc w:val="both"/>
              <w:rPr>
                <w:i/>
                <w:sz w:val="20"/>
                <w:szCs w:val="20"/>
                <w:lang w:val="en-US"/>
              </w:rPr>
            </w:pPr>
            <w:r>
              <w:rPr>
                <w:i/>
                <w:sz w:val="20"/>
                <w:szCs w:val="20"/>
                <w:lang w:val="en-US"/>
              </w:rPr>
              <w:t>By June 2017</w:t>
            </w:r>
          </w:p>
        </w:tc>
        <w:tc>
          <w:tcPr>
            <w:tcW w:w="7796" w:type="dxa"/>
          </w:tcPr>
          <w:p w:rsidR="000B19A6" w:rsidRPr="00AB3BB9" w:rsidRDefault="0011555A" w:rsidP="00640AE9">
            <w:pPr>
              <w:jc w:val="both"/>
              <w:rPr>
                <w:b/>
                <w:sz w:val="20"/>
                <w:szCs w:val="20"/>
                <w:lang w:val="en-US"/>
              </w:rPr>
            </w:pPr>
            <w:r w:rsidRPr="00AB3BB9">
              <w:rPr>
                <w:b/>
                <w:sz w:val="20"/>
                <w:szCs w:val="20"/>
                <w:lang w:val="en-US"/>
              </w:rPr>
              <w:t>L</w:t>
            </w:r>
            <w:r w:rsidR="00BE3471" w:rsidRPr="00AB3BB9">
              <w:rPr>
                <w:b/>
                <w:sz w:val="20"/>
                <w:szCs w:val="20"/>
                <w:lang w:val="en-US"/>
              </w:rPr>
              <w:t>eadership</w:t>
            </w:r>
            <w:r w:rsidRPr="00AB3BB9">
              <w:rPr>
                <w:b/>
                <w:sz w:val="20"/>
                <w:szCs w:val="20"/>
                <w:lang w:val="en-US"/>
              </w:rPr>
              <w:t xml:space="preserve">, alignment </w:t>
            </w:r>
            <w:r w:rsidR="00BE3471" w:rsidRPr="00AB3BB9">
              <w:rPr>
                <w:b/>
                <w:sz w:val="20"/>
                <w:szCs w:val="20"/>
                <w:lang w:val="en-US"/>
              </w:rPr>
              <w:t>and accountability</w:t>
            </w:r>
          </w:p>
          <w:p w:rsidR="000B19A6" w:rsidRPr="00AB3BB9" w:rsidRDefault="000B19A6" w:rsidP="00984272">
            <w:pPr>
              <w:pStyle w:val="ListParagraph"/>
              <w:numPr>
                <w:ilvl w:val="0"/>
                <w:numId w:val="9"/>
              </w:numPr>
              <w:jc w:val="both"/>
              <w:rPr>
                <w:sz w:val="20"/>
                <w:szCs w:val="20"/>
                <w:lang w:val="en-US"/>
              </w:rPr>
            </w:pPr>
            <w:r w:rsidRPr="00AB3BB9">
              <w:rPr>
                <w:sz w:val="20"/>
                <w:szCs w:val="20"/>
                <w:lang w:val="en-US"/>
              </w:rPr>
              <w:t xml:space="preserve">Bi-annual reports by </w:t>
            </w:r>
            <w:r w:rsidR="007C0AF2">
              <w:rPr>
                <w:sz w:val="20"/>
                <w:szCs w:val="20"/>
                <w:lang w:val="en-US"/>
              </w:rPr>
              <w:t>CI Members and the Program Team for CI Board M</w:t>
            </w:r>
            <w:r w:rsidRPr="00AB3BB9">
              <w:rPr>
                <w:sz w:val="20"/>
                <w:szCs w:val="20"/>
                <w:lang w:val="en-US"/>
              </w:rPr>
              <w:t xml:space="preserve">eeting show progress in actions for advancing the strategy. </w:t>
            </w:r>
          </w:p>
          <w:p w:rsidR="006E0A0D" w:rsidRPr="00AB3BB9" w:rsidRDefault="006E0A0D" w:rsidP="00984272">
            <w:pPr>
              <w:pStyle w:val="ListParagraph"/>
              <w:numPr>
                <w:ilvl w:val="0"/>
                <w:numId w:val="9"/>
              </w:numPr>
              <w:jc w:val="both"/>
              <w:rPr>
                <w:sz w:val="20"/>
                <w:szCs w:val="20"/>
                <w:lang w:val="en-US"/>
              </w:rPr>
            </w:pPr>
            <w:r w:rsidRPr="00AB3BB9">
              <w:rPr>
                <w:sz w:val="20"/>
                <w:szCs w:val="20"/>
                <w:lang w:val="en-US"/>
              </w:rPr>
              <w:t>Dynamic and good collaboration and clarity of roles between the CI Board, the P</w:t>
            </w:r>
            <w:r w:rsidR="00A50E8C">
              <w:rPr>
                <w:sz w:val="20"/>
                <w:szCs w:val="20"/>
                <w:lang w:val="en-US"/>
              </w:rPr>
              <w:t xml:space="preserve">rogram and Operations Committee, </w:t>
            </w:r>
            <w:r w:rsidRPr="00AB3BB9">
              <w:rPr>
                <w:sz w:val="20"/>
                <w:szCs w:val="20"/>
                <w:lang w:val="en-US"/>
              </w:rPr>
              <w:t>the CI Program Team and other CARE entities is securing successful alignment and accountability.</w:t>
            </w:r>
          </w:p>
          <w:p w:rsidR="00984272" w:rsidRPr="00AB3BB9" w:rsidRDefault="00252656" w:rsidP="00984272">
            <w:pPr>
              <w:pStyle w:val="ListParagraph"/>
              <w:numPr>
                <w:ilvl w:val="0"/>
                <w:numId w:val="9"/>
              </w:numPr>
              <w:jc w:val="both"/>
              <w:rPr>
                <w:sz w:val="20"/>
                <w:szCs w:val="20"/>
                <w:lang w:val="en-US"/>
              </w:rPr>
            </w:pPr>
            <w:r>
              <w:rPr>
                <w:sz w:val="20"/>
                <w:szCs w:val="20"/>
                <w:lang w:val="en-US"/>
              </w:rPr>
              <w:t xml:space="preserve">Specific </w:t>
            </w:r>
            <w:r w:rsidR="00984272" w:rsidRPr="00AB3BB9">
              <w:rPr>
                <w:sz w:val="20"/>
                <w:szCs w:val="20"/>
                <w:lang w:val="en-US"/>
              </w:rPr>
              <w:t xml:space="preserve">accountability mechanisms/methodology is in place </w:t>
            </w:r>
            <w:r w:rsidR="007C0AF2">
              <w:rPr>
                <w:sz w:val="20"/>
                <w:szCs w:val="20"/>
                <w:lang w:val="en-US"/>
              </w:rPr>
              <w:t xml:space="preserve">for obtaining potential </w:t>
            </w:r>
            <w:r w:rsidR="00984272" w:rsidRPr="00AB3BB9">
              <w:rPr>
                <w:sz w:val="20"/>
                <w:szCs w:val="20"/>
                <w:lang w:val="en-US"/>
              </w:rPr>
              <w:t xml:space="preserve">complaints from stakeholders regarding CARE’s programs. </w:t>
            </w:r>
          </w:p>
          <w:p w:rsidR="000B19A6" w:rsidRPr="00AB3BB9" w:rsidRDefault="000B19A6" w:rsidP="00640AE9">
            <w:pPr>
              <w:pStyle w:val="ListParagraph"/>
              <w:jc w:val="both"/>
              <w:rPr>
                <w:sz w:val="12"/>
                <w:szCs w:val="12"/>
                <w:lang w:val="en-US"/>
              </w:rPr>
            </w:pPr>
          </w:p>
          <w:p w:rsidR="000B19A6" w:rsidRPr="00AB3BB9" w:rsidRDefault="000B19A6" w:rsidP="00640AE9">
            <w:pPr>
              <w:jc w:val="both"/>
              <w:rPr>
                <w:b/>
                <w:sz w:val="20"/>
                <w:szCs w:val="20"/>
                <w:lang w:val="en-US"/>
              </w:rPr>
            </w:pPr>
            <w:r w:rsidRPr="00AB3BB9">
              <w:rPr>
                <w:b/>
                <w:sz w:val="20"/>
                <w:szCs w:val="20"/>
                <w:lang w:val="en-US"/>
              </w:rPr>
              <w:t>Programs and impact</w:t>
            </w:r>
          </w:p>
          <w:p w:rsidR="000B19A6" w:rsidRPr="00AB3BB9" w:rsidRDefault="000B19A6" w:rsidP="00984272">
            <w:pPr>
              <w:pStyle w:val="ListParagraph"/>
              <w:numPr>
                <w:ilvl w:val="0"/>
                <w:numId w:val="9"/>
              </w:numPr>
              <w:jc w:val="both"/>
              <w:rPr>
                <w:sz w:val="20"/>
                <w:szCs w:val="20"/>
                <w:lang w:val="en-US"/>
              </w:rPr>
            </w:pPr>
            <w:r w:rsidRPr="00AB3BB9">
              <w:rPr>
                <w:sz w:val="20"/>
                <w:szCs w:val="20"/>
                <w:lang w:val="en-US"/>
              </w:rPr>
              <w:t xml:space="preserve">CARE is a valued partner in alliances and networks working toward humanitarian, SRMH/GBV, FNS and resilience to climate change, and women’s economic empowerment targets. </w:t>
            </w:r>
          </w:p>
          <w:p w:rsidR="000B19A6" w:rsidRPr="00AB3BB9" w:rsidRDefault="000B19A6" w:rsidP="00984272">
            <w:pPr>
              <w:pStyle w:val="ListParagraph"/>
              <w:numPr>
                <w:ilvl w:val="0"/>
                <w:numId w:val="9"/>
              </w:numPr>
              <w:contextualSpacing w:val="0"/>
              <w:jc w:val="both"/>
              <w:rPr>
                <w:sz w:val="20"/>
                <w:szCs w:val="20"/>
                <w:lang w:val="en-US"/>
              </w:rPr>
            </w:pPr>
            <w:r w:rsidRPr="00AB3BB9">
              <w:rPr>
                <w:sz w:val="20"/>
                <w:szCs w:val="20"/>
                <w:lang w:val="en-US"/>
              </w:rPr>
              <w:t>CARE has increased its profile on global advocacy together with strategic partners and is an important player on gender equality and women’s rights.</w:t>
            </w:r>
            <w:r w:rsidR="002F6623">
              <w:rPr>
                <w:sz w:val="20"/>
                <w:szCs w:val="20"/>
                <w:lang w:val="en-US"/>
              </w:rPr>
              <w:t xml:space="preserve"> </w:t>
            </w:r>
            <w:r w:rsidR="002F6623" w:rsidRPr="002F6623">
              <w:rPr>
                <w:sz w:val="20"/>
                <w:szCs w:val="20"/>
              </w:rPr>
              <w:t>CARE has increased its ability to multiply its impact and its profile in global advocacy</w:t>
            </w:r>
            <w:r w:rsidR="002F6623">
              <w:rPr>
                <w:sz w:val="20"/>
                <w:szCs w:val="20"/>
              </w:rPr>
              <w:t>.</w:t>
            </w:r>
          </w:p>
          <w:p w:rsidR="000B19A6" w:rsidRPr="00AB3BB9" w:rsidRDefault="000B19A6" w:rsidP="00984272">
            <w:pPr>
              <w:pStyle w:val="ListParagraph"/>
              <w:numPr>
                <w:ilvl w:val="0"/>
                <w:numId w:val="9"/>
              </w:numPr>
              <w:contextualSpacing w:val="0"/>
              <w:jc w:val="both"/>
              <w:rPr>
                <w:sz w:val="20"/>
                <w:szCs w:val="20"/>
                <w:lang w:val="en-US"/>
              </w:rPr>
            </w:pPr>
            <w:r w:rsidRPr="00AB3BB9">
              <w:rPr>
                <w:sz w:val="20"/>
                <w:szCs w:val="20"/>
                <w:lang w:val="en-US"/>
              </w:rPr>
              <w:t xml:space="preserve">CARE has a strong reputation for its focus on </w:t>
            </w:r>
            <w:r w:rsidR="00FB043C" w:rsidRPr="00AB3BB9">
              <w:rPr>
                <w:sz w:val="20"/>
                <w:szCs w:val="20"/>
                <w:lang w:val="en-US"/>
              </w:rPr>
              <w:t xml:space="preserve">upholding principles of gender equality in emergencies </w:t>
            </w:r>
            <w:r w:rsidR="00D73F06">
              <w:rPr>
                <w:sz w:val="20"/>
                <w:szCs w:val="20"/>
                <w:lang w:val="en-US"/>
              </w:rPr>
              <w:t xml:space="preserve">and disaster risk reduction </w:t>
            </w:r>
            <w:r w:rsidRPr="00AB3BB9">
              <w:rPr>
                <w:sz w:val="20"/>
                <w:szCs w:val="20"/>
                <w:lang w:val="en-US"/>
              </w:rPr>
              <w:t xml:space="preserve">and is regarded as one of the top 5 organizations in this area. </w:t>
            </w:r>
          </w:p>
          <w:p w:rsidR="000B19A6" w:rsidRPr="00AB3BB9" w:rsidRDefault="007C0AF2" w:rsidP="00984272">
            <w:pPr>
              <w:pStyle w:val="ListParagraph"/>
              <w:numPr>
                <w:ilvl w:val="0"/>
                <w:numId w:val="9"/>
              </w:numPr>
              <w:contextualSpacing w:val="0"/>
              <w:jc w:val="both"/>
              <w:rPr>
                <w:sz w:val="20"/>
                <w:szCs w:val="20"/>
                <w:lang w:val="en-US"/>
              </w:rPr>
            </w:pPr>
            <w:r>
              <w:rPr>
                <w:sz w:val="20"/>
                <w:szCs w:val="20"/>
                <w:lang w:val="en-US"/>
              </w:rPr>
              <w:t>The i</w:t>
            </w:r>
            <w:r w:rsidR="000B19A6" w:rsidRPr="00AB3BB9">
              <w:rPr>
                <w:sz w:val="20"/>
                <w:szCs w:val="20"/>
                <w:lang w:val="en-US"/>
              </w:rPr>
              <w:t xml:space="preserve">mpact report on food and nutrition security and resilience to climate change provides evidence about CARE’s strong contribution, and is used for advocacy.  </w:t>
            </w:r>
          </w:p>
          <w:p w:rsidR="000B19A6" w:rsidRDefault="000B19A6" w:rsidP="00984272">
            <w:pPr>
              <w:pStyle w:val="ListParagraph"/>
              <w:numPr>
                <w:ilvl w:val="0"/>
                <w:numId w:val="9"/>
              </w:numPr>
              <w:contextualSpacing w:val="0"/>
              <w:jc w:val="both"/>
              <w:rPr>
                <w:sz w:val="20"/>
                <w:szCs w:val="20"/>
                <w:lang w:val="en-US"/>
              </w:rPr>
            </w:pPr>
            <w:r w:rsidRPr="00AB3BB9">
              <w:rPr>
                <w:sz w:val="20"/>
                <w:szCs w:val="20"/>
                <w:lang w:val="en-US"/>
              </w:rPr>
              <w:t xml:space="preserve">Impact reports have a strong reputation for their quality, illustrating our impact by using roles and approaches. </w:t>
            </w:r>
          </w:p>
          <w:p w:rsidR="00630110" w:rsidRPr="007C0AF2" w:rsidRDefault="00630110" w:rsidP="007C0AF2">
            <w:pPr>
              <w:pStyle w:val="ListParagraph"/>
              <w:numPr>
                <w:ilvl w:val="0"/>
                <w:numId w:val="9"/>
              </w:numPr>
              <w:jc w:val="both"/>
              <w:rPr>
                <w:sz w:val="20"/>
                <w:szCs w:val="20"/>
                <w:lang w:val="en-US"/>
              </w:rPr>
            </w:pPr>
            <w:r w:rsidRPr="00AB3BB9">
              <w:rPr>
                <w:sz w:val="20"/>
                <w:szCs w:val="20"/>
                <w:lang w:val="en-US"/>
              </w:rPr>
              <w:t xml:space="preserve">The knowledge management and learning system is functional and central for multiplying impact through advocacy, scale up and other strategies. </w:t>
            </w:r>
          </w:p>
          <w:p w:rsidR="000B19A6" w:rsidRPr="00AB3BB9" w:rsidRDefault="003E44E7" w:rsidP="00640AE9">
            <w:pPr>
              <w:jc w:val="both"/>
              <w:rPr>
                <w:sz w:val="12"/>
                <w:szCs w:val="12"/>
                <w:lang w:val="en-US"/>
              </w:rPr>
            </w:pPr>
            <w:r w:rsidRPr="00AB3BB9">
              <w:rPr>
                <w:sz w:val="12"/>
                <w:szCs w:val="12"/>
                <w:lang w:val="en-US"/>
              </w:rPr>
              <w:t xml:space="preserve"> </w:t>
            </w:r>
          </w:p>
          <w:p w:rsidR="000B19A6" w:rsidRPr="00AB3BB9" w:rsidRDefault="000B19A6" w:rsidP="00640AE9">
            <w:pPr>
              <w:jc w:val="both"/>
              <w:rPr>
                <w:b/>
                <w:sz w:val="20"/>
                <w:szCs w:val="20"/>
                <w:lang w:val="en-US"/>
              </w:rPr>
            </w:pPr>
            <w:r w:rsidRPr="00AB3BB9">
              <w:rPr>
                <w:b/>
                <w:sz w:val="20"/>
                <w:szCs w:val="20"/>
                <w:lang w:val="en-US"/>
              </w:rPr>
              <w:t>CARE’s presence and legitimacy</w:t>
            </w:r>
          </w:p>
          <w:p w:rsidR="000B19A6" w:rsidRPr="00AB3BB9" w:rsidRDefault="000B19A6" w:rsidP="00984272">
            <w:pPr>
              <w:pStyle w:val="ListParagraph"/>
              <w:numPr>
                <w:ilvl w:val="0"/>
                <w:numId w:val="9"/>
              </w:numPr>
              <w:jc w:val="both"/>
              <w:rPr>
                <w:sz w:val="20"/>
                <w:szCs w:val="20"/>
                <w:lang w:val="en-US"/>
              </w:rPr>
            </w:pPr>
            <w:r w:rsidRPr="00AB3BB9">
              <w:rPr>
                <w:sz w:val="20"/>
                <w:szCs w:val="20"/>
                <w:lang w:val="en-US"/>
              </w:rPr>
              <w:t>There is strong evidence of CARE’s increased legitimacy in the Global South by working more closely with partners and</w:t>
            </w:r>
            <w:r w:rsidR="007C0AF2">
              <w:rPr>
                <w:sz w:val="20"/>
                <w:szCs w:val="20"/>
                <w:lang w:val="en-US"/>
              </w:rPr>
              <w:t xml:space="preserve"> increasing the number of CI M</w:t>
            </w:r>
            <w:r w:rsidRPr="00AB3BB9">
              <w:rPr>
                <w:sz w:val="20"/>
                <w:szCs w:val="20"/>
                <w:lang w:val="en-US"/>
              </w:rPr>
              <w:t>embers from the Global South.</w:t>
            </w:r>
          </w:p>
          <w:p w:rsidR="00767349" w:rsidRPr="00AB3BB9" w:rsidRDefault="00767349" w:rsidP="00984272">
            <w:pPr>
              <w:pStyle w:val="ListParagraph"/>
              <w:numPr>
                <w:ilvl w:val="0"/>
                <w:numId w:val="9"/>
              </w:numPr>
              <w:jc w:val="both"/>
              <w:rPr>
                <w:sz w:val="20"/>
                <w:szCs w:val="20"/>
                <w:lang w:val="en-US"/>
              </w:rPr>
            </w:pPr>
            <w:r w:rsidRPr="00AB3BB9">
              <w:rPr>
                <w:sz w:val="20"/>
                <w:szCs w:val="20"/>
                <w:lang w:val="en-US"/>
              </w:rPr>
              <w:t>CARE’s presence in the Global North is aligned with the program strategy, emphasizing the ‘multiplying impact’ role (e.g. advocacy, private sector engagement, support from the public for campaigns, etc.).</w:t>
            </w:r>
          </w:p>
          <w:p w:rsidR="000B19A6" w:rsidRPr="00AB3BB9" w:rsidRDefault="000B19A6" w:rsidP="00640AE9">
            <w:pPr>
              <w:jc w:val="both"/>
              <w:rPr>
                <w:sz w:val="12"/>
                <w:szCs w:val="12"/>
                <w:lang w:val="en-US"/>
              </w:rPr>
            </w:pPr>
          </w:p>
          <w:p w:rsidR="000B19A6" w:rsidRPr="00AB3BB9" w:rsidRDefault="000B19A6" w:rsidP="00640AE9">
            <w:pPr>
              <w:jc w:val="both"/>
              <w:rPr>
                <w:b/>
                <w:sz w:val="20"/>
                <w:szCs w:val="20"/>
                <w:lang w:val="en-US"/>
              </w:rPr>
            </w:pPr>
            <w:r w:rsidRPr="00AB3BB9">
              <w:rPr>
                <w:b/>
                <w:sz w:val="20"/>
                <w:szCs w:val="20"/>
                <w:lang w:val="en-US"/>
              </w:rPr>
              <w:t>Fund</w:t>
            </w:r>
            <w:r w:rsidR="003E44E7" w:rsidRPr="00AB3BB9">
              <w:rPr>
                <w:b/>
                <w:sz w:val="20"/>
                <w:szCs w:val="20"/>
                <w:lang w:val="en-US"/>
              </w:rPr>
              <w:t>raising  and communications</w:t>
            </w:r>
          </w:p>
          <w:p w:rsidR="00BE3471" w:rsidRPr="00AB3BB9" w:rsidRDefault="007C0AF2" w:rsidP="00984272">
            <w:pPr>
              <w:pStyle w:val="ListParagraph"/>
              <w:numPr>
                <w:ilvl w:val="0"/>
                <w:numId w:val="9"/>
              </w:numPr>
              <w:spacing w:after="200" w:line="276" w:lineRule="auto"/>
              <w:jc w:val="both"/>
              <w:rPr>
                <w:sz w:val="20"/>
                <w:szCs w:val="20"/>
                <w:lang w:val="en-US"/>
              </w:rPr>
            </w:pPr>
            <w:r>
              <w:rPr>
                <w:sz w:val="20"/>
                <w:szCs w:val="20"/>
                <w:lang w:val="en-US"/>
              </w:rPr>
              <w:t>F</w:t>
            </w:r>
            <w:r w:rsidR="00BE3471" w:rsidRPr="00AB3BB9">
              <w:rPr>
                <w:sz w:val="20"/>
                <w:szCs w:val="20"/>
                <w:lang w:val="en-US"/>
              </w:rPr>
              <w:t>unding and resourc</w:t>
            </w:r>
            <w:r w:rsidR="00A50E8C">
              <w:rPr>
                <w:sz w:val="20"/>
                <w:szCs w:val="20"/>
                <w:lang w:val="en-US"/>
              </w:rPr>
              <w:t>ing</w:t>
            </w:r>
            <w:r w:rsidR="00BE3471" w:rsidRPr="00AB3BB9">
              <w:rPr>
                <w:sz w:val="20"/>
                <w:szCs w:val="20"/>
                <w:lang w:val="en-US"/>
              </w:rPr>
              <w:t xml:space="preserve"> plans start to generate additional resourc</w:t>
            </w:r>
            <w:r w:rsidR="00A50E8C">
              <w:rPr>
                <w:sz w:val="20"/>
                <w:szCs w:val="20"/>
                <w:lang w:val="en-US"/>
              </w:rPr>
              <w:t>es</w:t>
            </w:r>
            <w:r w:rsidR="00BE3471" w:rsidRPr="00AB3BB9">
              <w:rPr>
                <w:sz w:val="20"/>
                <w:szCs w:val="20"/>
                <w:lang w:val="en-US"/>
              </w:rPr>
              <w:t xml:space="preserve"> for </w:t>
            </w:r>
            <w:r w:rsidR="005B698A" w:rsidRPr="00AB3BB9">
              <w:rPr>
                <w:sz w:val="20"/>
                <w:szCs w:val="20"/>
                <w:lang w:val="en-US"/>
              </w:rPr>
              <w:t>implementing the program strategy</w:t>
            </w:r>
            <w:r w:rsidR="00BE3471" w:rsidRPr="00AB3BB9">
              <w:rPr>
                <w:sz w:val="20"/>
                <w:szCs w:val="20"/>
                <w:lang w:val="en-US"/>
              </w:rPr>
              <w:t xml:space="preserve"> (both restricted and unrestricted).</w:t>
            </w:r>
          </w:p>
          <w:p w:rsidR="00BE3471" w:rsidRDefault="00BE3471" w:rsidP="00984272">
            <w:pPr>
              <w:pStyle w:val="ListParagraph"/>
              <w:numPr>
                <w:ilvl w:val="0"/>
                <w:numId w:val="9"/>
              </w:numPr>
              <w:jc w:val="both"/>
              <w:rPr>
                <w:sz w:val="20"/>
                <w:szCs w:val="20"/>
                <w:lang w:val="en-US"/>
              </w:rPr>
            </w:pPr>
            <w:r w:rsidRPr="00AB3BB9">
              <w:rPr>
                <w:sz w:val="20"/>
                <w:szCs w:val="20"/>
                <w:lang w:val="en-US"/>
              </w:rPr>
              <w:t xml:space="preserve">New fundraising pilots in the Global South have given us a solid model for investment and growth.  </w:t>
            </w:r>
          </w:p>
          <w:p w:rsidR="002F4314" w:rsidRPr="00AB3BB9" w:rsidRDefault="002F4314" w:rsidP="00984272">
            <w:pPr>
              <w:pStyle w:val="ListParagraph"/>
              <w:numPr>
                <w:ilvl w:val="0"/>
                <w:numId w:val="9"/>
              </w:numPr>
              <w:jc w:val="both"/>
              <w:rPr>
                <w:sz w:val="20"/>
                <w:szCs w:val="20"/>
                <w:lang w:val="en-US"/>
              </w:rPr>
            </w:pPr>
            <w:r>
              <w:rPr>
                <w:sz w:val="20"/>
                <w:szCs w:val="20"/>
                <w:lang w:val="en-US"/>
              </w:rPr>
              <w:t>Engagement with CARE’s supporter base results not only in increased funding, but also in support for concrete actions, advocacy and commitment to fight</w:t>
            </w:r>
            <w:r w:rsidR="00A50E8C">
              <w:rPr>
                <w:sz w:val="20"/>
                <w:szCs w:val="20"/>
                <w:lang w:val="en-US"/>
              </w:rPr>
              <w:t>ing</w:t>
            </w:r>
            <w:r>
              <w:rPr>
                <w:sz w:val="20"/>
                <w:szCs w:val="20"/>
                <w:lang w:val="en-US"/>
              </w:rPr>
              <w:t xml:space="preserve"> poverty and inequality.  </w:t>
            </w:r>
          </w:p>
          <w:p w:rsidR="00BE3471" w:rsidRPr="00AB3BB9" w:rsidRDefault="00BE3471" w:rsidP="00984272">
            <w:pPr>
              <w:pStyle w:val="ListParagraph"/>
              <w:numPr>
                <w:ilvl w:val="0"/>
                <w:numId w:val="9"/>
              </w:numPr>
              <w:jc w:val="both"/>
              <w:rPr>
                <w:sz w:val="20"/>
                <w:szCs w:val="20"/>
                <w:lang w:val="en-US"/>
              </w:rPr>
            </w:pPr>
            <w:r w:rsidRPr="00AB3BB9">
              <w:rPr>
                <w:sz w:val="20"/>
                <w:szCs w:val="20"/>
                <w:lang w:val="en-US"/>
              </w:rPr>
              <w:t xml:space="preserve">Communications are focused on </w:t>
            </w:r>
            <w:r w:rsidR="005B698A" w:rsidRPr="00AB3BB9">
              <w:rPr>
                <w:sz w:val="20"/>
                <w:szCs w:val="20"/>
                <w:lang w:val="en-US"/>
              </w:rPr>
              <w:t xml:space="preserve">CARE’s </w:t>
            </w:r>
            <w:r w:rsidRPr="00AB3BB9">
              <w:rPr>
                <w:sz w:val="20"/>
                <w:szCs w:val="20"/>
                <w:lang w:val="en-US"/>
              </w:rPr>
              <w:t>impact</w:t>
            </w:r>
            <w:r w:rsidR="005B698A" w:rsidRPr="00AB3BB9">
              <w:rPr>
                <w:sz w:val="20"/>
                <w:szCs w:val="20"/>
                <w:lang w:val="en-US"/>
              </w:rPr>
              <w:t xml:space="preserve">; evidence from programs is used for </w:t>
            </w:r>
            <w:r w:rsidRPr="00AB3BB9">
              <w:rPr>
                <w:sz w:val="20"/>
                <w:szCs w:val="20"/>
                <w:lang w:val="en-US"/>
              </w:rPr>
              <w:t>donor and supporter engagement.</w:t>
            </w:r>
          </w:p>
          <w:p w:rsidR="000B19A6" w:rsidRPr="00AB3BB9" w:rsidRDefault="003E44E7" w:rsidP="00640AE9">
            <w:pPr>
              <w:jc w:val="both"/>
              <w:rPr>
                <w:sz w:val="12"/>
                <w:szCs w:val="12"/>
                <w:lang w:val="en-US"/>
              </w:rPr>
            </w:pPr>
            <w:r w:rsidRPr="00AB3BB9">
              <w:rPr>
                <w:sz w:val="12"/>
                <w:szCs w:val="12"/>
                <w:lang w:val="en-US"/>
              </w:rPr>
              <w:t xml:space="preserve"> </w:t>
            </w:r>
          </w:p>
        </w:tc>
      </w:tr>
      <w:tr w:rsidR="000B19A6" w:rsidRPr="00AB3BB9" w:rsidTr="00640AE9">
        <w:tc>
          <w:tcPr>
            <w:tcW w:w="1384" w:type="dxa"/>
          </w:tcPr>
          <w:p w:rsidR="000B19A6" w:rsidRPr="00AB3BB9" w:rsidRDefault="000B19A6" w:rsidP="00640AE9">
            <w:pPr>
              <w:jc w:val="both"/>
              <w:rPr>
                <w:b/>
                <w:sz w:val="20"/>
                <w:szCs w:val="20"/>
                <w:lang w:val="en-US"/>
              </w:rPr>
            </w:pPr>
            <w:r w:rsidRPr="00AB3BB9">
              <w:rPr>
                <w:b/>
                <w:sz w:val="20"/>
                <w:szCs w:val="20"/>
                <w:lang w:val="en-US"/>
              </w:rPr>
              <w:t>Year 4</w:t>
            </w:r>
          </w:p>
          <w:p w:rsidR="000B19A6" w:rsidRPr="00AB3BB9" w:rsidRDefault="000B19A6" w:rsidP="00640AE9">
            <w:pPr>
              <w:jc w:val="both"/>
              <w:rPr>
                <w:i/>
                <w:sz w:val="20"/>
                <w:szCs w:val="20"/>
                <w:lang w:val="en-US"/>
              </w:rPr>
            </w:pPr>
            <w:r w:rsidRPr="00AB3BB9">
              <w:rPr>
                <w:i/>
                <w:sz w:val="20"/>
                <w:szCs w:val="20"/>
                <w:lang w:val="en-US"/>
              </w:rPr>
              <w:t>By June 2018</w:t>
            </w:r>
          </w:p>
        </w:tc>
        <w:tc>
          <w:tcPr>
            <w:tcW w:w="7796" w:type="dxa"/>
          </w:tcPr>
          <w:p w:rsidR="000B19A6" w:rsidRPr="00AB3BB9" w:rsidRDefault="0011555A" w:rsidP="00640AE9">
            <w:pPr>
              <w:jc w:val="both"/>
              <w:rPr>
                <w:b/>
                <w:sz w:val="20"/>
                <w:szCs w:val="20"/>
                <w:lang w:val="en-US"/>
              </w:rPr>
            </w:pPr>
            <w:r w:rsidRPr="00AB3BB9">
              <w:rPr>
                <w:b/>
                <w:sz w:val="20"/>
                <w:szCs w:val="20"/>
                <w:lang w:val="en-US"/>
              </w:rPr>
              <w:t>Leadership, alignment and accountability</w:t>
            </w:r>
          </w:p>
          <w:p w:rsidR="000B19A6" w:rsidRPr="00AB3BB9" w:rsidRDefault="000B19A6" w:rsidP="00767349">
            <w:pPr>
              <w:pStyle w:val="ListParagraph"/>
              <w:numPr>
                <w:ilvl w:val="0"/>
                <w:numId w:val="8"/>
              </w:numPr>
              <w:jc w:val="both"/>
              <w:rPr>
                <w:sz w:val="20"/>
                <w:szCs w:val="20"/>
                <w:lang w:val="en-US"/>
              </w:rPr>
            </w:pPr>
            <w:r w:rsidRPr="00AB3BB9">
              <w:rPr>
                <w:rFonts w:cs="Arial"/>
                <w:sz w:val="20"/>
                <w:szCs w:val="20"/>
                <w:lang w:val="en-US"/>
              </w:rPr>
              <w:t xml:space="preserve">By having communicated clearly what CARE is about, we are held accountable by others </w:t>
            </w:r>
            <w:r w:rsidR="00984272" w:rsidRPr="00AB3BB9">
              <w:rPr>
                <w:rFonts w:cs="Arial"/>
                <w:sz w:val="20"/>
                <w:szCs w:val="20"/>
                <w:lang w:val="en-US"/>
              </w:rPr>
              <w:t xml:space="preserve">for aligning with the strategy (through clear processes and systems). </w:t>
            </w:r>
          </w:p>
          <w:p w:rsidR="000B19A6" w:rsidRPr="00AB3BB9" w:rsidRDefault="000B19A6" w:rsidP="00640AE9">
            <w:pPr>
              <w:jc w:val="both"/>
              <w:rPr>
                <w:sz w:val="12"/>
                <w:szCs w:val="12"/>
                <w:lang w:val="en-US"/>
              </w:rPr>
            </w:pPr>
          </w:p>
          <w:p w:rsidR="000B19A6" w:rsidRPr="00AB3BB9" w:rsidRDefault="000B19A6" w:rsidP="00640AE9">
            <w:pPr>
              <w:jc w:val="both"/>
              <w:rPr>
                <w:b/>
                <w:sz w:val="20"/>
                <w:szCs w:val="20"/>
                <w:lang w:val="en-US"/>
              </w:rPr>
            </w:pPr>
            <w:r w:rsidRPr="00AB3BB9">
              <w:rPr>
                <w:b/>
                <w:sz w:val="20"/>
                <w:szCs w:val="20"/>
                <w:lang w:val="en-US"/>
              </w:rPr>
              <w:t>Programs and impact</w:t>
            </w:r>
          </w:p>
          <w:p w:rsidR="000B19A6" w:rsidRPr="00AB3BB9" w:rsidRDefault="000B19A6" w:rsidP="00767349">
            <w:pPr>
              <w:pStyle w:val="ListParagraph"/>
              <w:numPr>
                <w:ilvl w:val="0"/>
                <w:numId w:val="8"/>
              </w:numPr>
              <w:jc w:val="both"/>
              <w:rPr>
                <w:sz w:val="20"/>
                <w:szCs w:val="20"/>
                <w:lang w:val="en-US"/>
              </w:rPr>
            </w:pPr>
            <w:r w:rsidRPr="00AB3BB9">
              <w:rPr>
                <w:sz w:val="20"/>
                <w:szCs w:val="20"/>
                <w:lang w:val="en-US"/>
              </w:rPr>
              <w:t xml:space="preserve">Evidence of impact at greater scale in the </w:t>
            </w:r>
            <w:r w:rsidR="00C90161" w:rsidRPr="00AB3BB9">
              <w:rPr>
                <w:sz w:val="20"/>
                <w:szCs w:val="20"/>
                <w:lang w:val="en-US"/>
              </w:rPr>
              <w:t>four</w:t>
            </w:r>
            <w:r w:rsidRPr="00AB3BB9">
              <w:rPr>
                <w:sz w:val="20"/>
                <w:szCs w:val="20"/>
                <w:lang w:val="en-US"/>
              </w:rPr>
              <w:t xml:space="preserve"> outcome areas (through </w:t>
            </w:r>
            <w:r w:rsidR="00C90161" w:rsidRPr="00AB3BB9">
              <w:rPr>
                <w:sz w:val="20"/>
                <w:szCs w:val="20"/>
                <w:lang w:val="en-US"/>
              </w:rPr>
              <w:t xml:space="preserve">implementing the roles and </w:t>
            </w:r>
            <w:r w:rsidRPr="00AB3BB9">
              <w:rPr>
                <w:sz w:val="20"/>
                <w:szCs w:val="20"/>
                <w:lang w:val="en-US"/>
              </w:rPr>
              <w:t xml:space="preserve">the CARE approach) </w:t>
            </w:r>
            <w:r w:rsidR="007C0AF2">
              <w:rPr>
                <w:sz w:val="20"/>
                <w:szCs w:val="20"/>
                <w:lang w:val="en-US"/>
              </w:rPr>
              <w:t xml:space="preserve">is </w:t>
            </w:r>
            <w:r w:rsidRPr="00AB3BB9">
              <w:rPr>
                <w:sz w:val="20"/>
                <w:szCs w:val="20"/>
                <w:lang w:val="en-US"/>
              </w:rPr>
              <w:t xml:space="preserve">solidly emerging through impact </w:t>
            </w:r>
            <w:r w:rsidR="00630110" w:rsidRPr="00AB3BB9">
              <w:rPr>
                <w:sz w:val="20"/>
                <w:szCs w:val="20"/>
                <w:lang w:val="en-US"/>
              </w:rPr>
              <w:t>and PIIRS reports</w:t>
            </w:r>
            <w:r w:rsidRPr="00AB3BB9">
              <w:rPr>
                <w:sz w:val="20"/>
                <w:szCs w:val="20"/>
                <w:lang w:val="en-US"/>
              </w:rPr>
              <w:t xml:space="preserve">. </w:t>
            </w:r>
          </w:p>
          <w:p w:rsidR="000B19A6" w:rsidRPr="00AB3BB9" w:rsidRDefault="007C0AF2" w:rsidP="00767349">
            <w:pPr>
              <w:pStyle w:val="ListParagraph"/>
              <w:numPr>
                <w:ilvl w:val="0"/>
                <w:numId w:val="8"/>
              </w:numPr>
              <w:jc w:val="both"/>
              <w:rPr>
                <w:sz w:val="20"/>
                <w:szCs w:val="20"/>
                <w:lang w:val="en-US"/>
              </w:rPr>
            </w:pPr>
            <w:r>
              <w:rPr>
                <w:sz w:val="20"/>
                <w:szCs w:val="20"/>
                <w:lang w:val="en-US"/>
              </w:rPr>
              <w:t>The i</w:t>
            </w:r>
            <w:r w:rsidR="000B19A6" w:rsidRPr="00AB3BB9">
              <w:rPr>
                <w:sz w:val="20"/>
                <w:szCs w:val="20"/>
                <w:lang w:val="en-US"/>
              </w:rPr>
              <w:t xml:space="preserve">mpact report on women’s economic empowerment provides evidence about CARE’s strong contribution in this area, and is used for advocacy.  </w:t>
            </w:r>
          </w:p>
          <w:p w:rsidR="000B19A6" w:rsidRPr="00AB3BB9" w:rsidRDefault="000B19A6" w:rsidP="00640AE9">
            <w:pPr>
              <w:jc w:val="both"/>
              <w:rPr>
                <w:sz w:val="12"/>
                <w:szCs w:val="12"/>
                <w:lang w:val="en-US"/>
              </w:rPr>
            </w:pPr>
          </w:p>
          <w:p w:rsidR="000B19A6" w:rsidRPr="00AB3BB9" w:rsidRDefault="000B19A6" w:rsidP="00640AE9">
            <w:pPr>
              <w:jc w:val="both"/>
              <w:rPr>
                <w:b/>
                <w:sz w:val="20"/>
                <w:szCs w:val="20"/>
                <w:lang w:val="en-US"/>
              </w:rPr>
            </w:pPr>
            <w:r w:rsidRPr="00AB3BB9">
              <w:rPr>
                <w:b/>
                <w:sz w:val="20"/>
                <w:szCs w:val="20"/>
                <w:lang w:val="en-US"/>
              </w:rPr>
              <w:t>CARE’s presence and legitimacy</w:t>
            </w:r>
          </w:p>
          <w:p w:rsidR="000B19A6" w:rsidRPr="00AB3BB9" w:rsidRDefault="000B19A6" w:rsidP="00767349">
            <w:pPr>
              <w:pStyle w:val="ListParagraph"/>
              <w:numPr>
                <w:ilvl w:val="0"/>
                <w:numId w:val="8"/>
              </w:numPr>
              <w:jc w:val="both"/>
              <w:rPr>
                <w:sz w:val="20"/>
                <w:szCs w:val="20"/>
                <w:lang w:val="en-US"/>
              </w:rPr>
            </w:pPr>
            <w:r w:rsidRPr="00AB3BB9">
              <w:rPr>
                <w:sz w:val="20"/>
                <w:szCs w:val="20"/>
                <w:lang w:val="en-US"/>
              </w:rPr>
              <w:t xml:space="preserve">CARE has strengthened the influence of voices from the Global South in its governance (in line with the </w:t>
            </w:r>
            <w:r w:rsidRPr="00AB3BB9">
              <w:rPr>
                <w:i/>
                <w:sz w:val="20"/>
                <w:szCs w:val="20"/>
                <w:lang w:val="en-US"/>
              </w:rPr>
              <w:t>Delhi Resolution</w:t>
            </w:r>
            <w:r w:rsidRPr="00AB3BB9">
              <w:rPr>
                <w:sz w:val="20"/>
                <w:szCs w:val="20"/>
                <w:lang w:val="en-US"/>
              </w:rPr>
              <w:t>).</w:t>
            </w:r>
          </w:p>
          <w:p w:rsidR="000B19A6" w:rsidRPr="00AB3BB9" w:rsidRDefault="000B19A6" w:rsidP="00640AE9">
            <w:pPr>
              <w:jc w:val="both"/>
              <w:rPr>
                <w:sz w:val="12"/>
                <w:szCs w:val="12"/>
                <w:lang w:val="en-US"/>
              </w:rPr>
            </w:pPr>
          </w:p>
          <w:p w:rsidR="000B19A6" w:rsidRPr="00AB3BB9" w:rsidRDefault="003E44E7" w:rsidP="00640AE9">
            <w:pPr>
              <w:jc w:val="both"/>
              <w:rPr>
                <w:b/>
                <w:sz w:val="20"/>
                <w:szCs w:val="20"/>
                <w:lang w:val="en-US"/>
              </w:rPr>
            </w:pPr>
            <w:r w:rsidRPr="00AB3BB9">
              <w:rPr>
                <w:b/>
                <w:sz w:val="20"/>
                <w:szCs w:val="20"/>
                <w:lang w:val="en-US"/>
              </w:rPr>
              <w:t>Fundraising  and communications</w:t>
            </w:r>
          </w:p>
          <w:p w:rsidR="005B698A" w:rsidRPr="00AB3BB9" w:rsidRDefault="005B698A" w:rsidP="005B698A">
            <w:pPr>
              <w:pStyle w:val="ListParagraph"/>
              <w:numPr>
                <w:ilvl w:val="0"/>
                <w:numId w:val="9"/>
              </w:numPr>
              <w:spacing w:after="200" w:line="276" w:lineRule="auto"/>
              <w:jc w:val="both"/>
              <w:rPr>
                <w:sz w:val="20"/>
                <w:szCs w:val="20"/>
                <w:lang w:val="en-US"/>
              </w:rPr>
            </w:pPr>
            <w:r w:rsidRPr="00AB3BB9">
              <w:rPr>
                <w:sz w:val="20"/>
                <w:szCs w:val="20"/>
                <w:lang w:val="en-US"/>
              </w:rPr>
              <w:t xml:space="preserve">There is a </w:t>
            </w:r>
            <w:r w:rsidR="004C5163" w:rsidRPr="00AB3BB9">
              <w:rPr>
                <w:sz w:val="20"/>
                <w:szCs w:val="20"/>
                <w:lang w:val="en-US"/>
              </w:rPr>
              <w:t xml:space="preserve">significant </w:t>
            </w:r>
            <w:r w:rsidRPr="00AB3BB9">
              <w:rPr>
                <w:sz w:val="20"/>
                <w:szCs w:val="20"/>
                <w:lang w:val="en-US"/>
              </w:rPr>
              <w:t xml:space="preserve">increase in unrestricted and restricted funds. </w:t>
            </w:r>
          </w:p>
          <w:p w:rsidR="005B698A" w:rsidRPr="00AB3BB9" w:rsidRDefault="005D2DAD" w:rsidP="005B698A">
            <w:pPr>
              <w:pStyle w:val="ListParagraph"/>
              <w:numPr>
                <w:ilvl w:val="0"/>
                <w:numId w:val="9"/>
              </w:numPr>
              <w:jc w:val="both"/>
              <w:rPr>
                <w:sz w:val="20"/>
                <w:szCs w:val="20"/>
                <w:lang w:val="en-US"/>
              </w:rPr>
            </w:pPr>
            <w:r w:rsidRPr="00AB3BB9">
              <w:rPr>
                <w:sz w:val="20"/>
                <w:szCs w:val="20"/>
                <w:lang w:val="en-US"/>
              </w:rPr>
              <w:t xml:space="preserve">Communications teams </w:t>
            </w:r>
            <w:r w:rsidR="003145BD">
              <w:rPr>
                <w:sz w:val="20"/>
                <w:szCs w:val="20"/>
                <w:lang w:val="en-US"/>
              </w:rPr>
              <w:t>develop</w:t>
            </w:r>
            <w:r w:rsidRPr="00AB3BB9">
              <w:rPr>
                <w:sz w:val="20"/>
                <w:szCs w:val="20"/>
                <w:lang w:val="en-US"/>
              </w:rPr>
              <w:t xml:space="preserve"> products to raise the </w:t>
            </w:r>
            <w:r w:rsidR="005B698A" w:rsidRPr="00AB3BB9">
              <w:rPr>
                <w:sz w:val="20"/>
                <w:szCs w:val="20"/>
                <w:lang w:val="en-US"/>
              </w:rPr>
              <w:t xml:space="preserve">profile of </w:t>
            </w:r>
            <w:r w:rsidRPr="00AB3BB9">
              <w:rPr>
                <w:sz w:val="20"/>
                <w:szCs w:val="20"/>
                <w:lang w:val="en-US"/>
              </w:rPr>
              <w:t>CARE’s</w:t>
            </w:r>
            <w:r w:rsidR="005B698A" w:rsidRPr="00AB3BB9">
              <w:rPr>
                <w:sz w:val="20"/>
                <w:szCs w:val="20"/>
                <w:lang w:val="en-US"/>
              </w:rPr>
              <w:t xml:space="preserve"> impact and new models.</w:t>
            </w:r>
          </w:p>
          <w:p w:rsidR="005B698A" w:rsidRPr="00AB3BB9" w:rsidRDefault="005B698A" w:rsidP="005B698A">
            <w:pPr>
              <w:pStyle w:val="ListParagraph"/>
              <w:numPr>
                <w:ilvl w:val="0"/>
                <w:numId w:val="9"/>
              </w:numPr>
              <w:jc w:val="both"/>
              <w:rPr>
                <w:sz w:val="20"/>
                <w:szCs w:val="20"/>
                <w:lang w:val="en-US"/>
              </w:rPr>
            </w:pPr>
            <w:r w:rsidRPr="00AB3BB9">
              <w:rPr>
                <w:sz w:val="20"/>
                <w:szCs w:val="20"/>
                <w:lang w:val="en-US"/>
              </w:rPr>
              <w:t xml:space="preserve">CARE is </w:t>
            </w:r>
            <w:r w:rsidR="00AB3BB9" w:rsidRPr="00AB3BB9">
              <w:rPr>
                <w:sz w:val="20"/>
                <w:szCs w:val="20"/>
                <w:lang w:val="en-US"/>
              </w:rPr>
              <w:t>recognized</w:t>
            </w:r>
            <w:r w:rsidR="005D2DAD" w:rsidRPr="00AB3BB9">
              <w:rPr>
                <w:sz w:val="20"/>
                <w:szCs w:val="20"/>
                <w:lang w:val="en-US"/>
              </w:rPr>
              <w:t xml:space="preserve"> by key </w:t>
            </w:r>
            <w:r w:rsidRPr="00AB3BB9">
              <w:rPr>
                <w:sz w:val="20"/>
                <w:szCs w:val="20"/>
                <w:lang w:val="en-US"/>
              </w:rPr>
              <w:t>partner</w:t>
            </w:r>
            <w:r w:rsidR="005D2DAD" w:rsidRPr="00AB3BB9">
              <w:rPr>
                <w:sz w:val="20"/>
                <w:szCs w:val="20"/>
                <w:lang w:val="en-US"/>
              </w:rPr>
              <w:t>s</w:t>
            </w:r>
            <w:r w:rsidRPr="00AB3BB9">
              <w:rPr>
                <w:sz w:val="20"/>
                <w:szCs w:val="20"/>
                <w:lang w:val="en-US"/>
              </w:rPr>
              <w:t xml:space="preserve">, </w:t>
            </w:r>
            <w:r w:rsidR="005D2DAD" w:rsidRPr="00AB3BB9">
              <w:rPr>
                <w:sz w:val="20"/>
                <w:szCs w:val="20"/>
                <w:lang w:val="en-US"/>
              </w:rPr>
              <w:t xml:space="preserve">donors and </w:t>
            </w:r>
            <w:r w:rsidRPr="00AB3BB9">
              <w:rPr>
                <w:sz w:val="20"/>
                <w:szCs w:val="20"/>
                <w:lang w:val="en-US"/>
              </w:rPr>
              <w:t>supporter</w:t>
            </w:r>
            <w:r w:rsidR="005D2DAD" w:rsidRPr="00AB3BB9">
              <w:rPr>
                <w:sz w:val="20"/>
                <w:szCs w:val="20"/>
                <w:lang w:val="en-US"/>
              </w:rPr>
              <w:t>s</w:t>
            </w:r>
            <w:r w:rsidRPr="00AB3BB9">
              <w:rPr>
                <w:sz w:val="20"/>
                <w:szCs w:val="20"/>
                <w:lang w:val="en-US"/>
              </w:rPr>
              <w:t xml:space="preserve"> for its program impact</w:t>
            </w:r>
            <w:r w:rsidR="00FB043C" w:rsidRPr="00AB3BB9">
              <w:rPr>
                <w:sz w:val="20"/>
                <w:szCs w:val="20"/>
                <w:lang w:val="en-US"/>
              </w:rPr>
              <w:t>, in particular on women and girls,</w:t>
            </w:r>
            <w:r w:rsidRPr="00AB3BB9">
              <w:rPr>
                <w:sz w:val="20"/>
                <w:szCs w:val="20"/>
                <w:lang w:val="en-US"/>
              </w:rPr>
              <w:t xml:space="preserve"> with an increased profile and reputation.   </w:t>
            </w:r>
          </w:p>
          <w:p w:rsidR="000B19A6" w:rsidRPr="00AB3BB9" w:rsidRDefault="000B19A6" w:rsidP="00640AE9">
            <w:pPr>
              <w:jc w:val="both"/>
              <w:rPr>
                <w:sz w:val="12"/>
                <w:szCs w:val="12"/>
                <w:lang w:val="en-US"/>
              </w:rPr>
            </w:pPr>
          </w:p>
        </w:tc>
      </w:tr>
    </w:tbl>
    <w:p w:rsidR="00F04E22" w:rsidRDefault="00F04E22">
      <w:r>
        <w:br w:type="page"/>
      </w: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1384"/>
        <w:gridCol w:w="7796"/>
      </w:tblGrid>
      <w:tr w:rsidR="000B19A6" w:rsidRPr="00AB3BB9" w:rsidTr="00B3030F">
        <w:tc>
          <w:tcPr>
            <w:tcW w:w="1384" w:type="dxa"/>
            <w:tcBorders>
              <w:bottom w:val="single" w:sz="12" w:space="0" w:color="E36C0A" w:themeColor="accent6" w:themeShade="BF"/>
            </w:tcBorders>
          </w:tcPr>
          <w:p w:rsidR="000B19A6" w:rsidRPr="00AB3BB9" w:rsidRDefault="000B19A6" w:rsidP="00640AE9">
            <w:pPr>
              <w:jc w:val="both"/>
              <w:rPr>
                <w:b/>
                <w:sz w:val="20"/>
                <w:szCs w:val="20"/>
                <w:lang w:val="en-US"/>
              </w:rPr>
            </w:pPr>
            <w:r w:rsidRPr="00AB3BB9">
              <w:rPr>
                <w:sz w:val="20"/>
                <w:szCs w:val="20"/>
                <w:lang w:val="en-US"/>
              </w:rPr>
              <w:br w:type="page"/>
            </w:r>
            <w:r w:rsidRPr="00AB3BB9">
              <w:rPr>
                <w:b/>
                <w:sz w:val="20"/>
                <w:szCs w:val="20"/>
                <w:lang w:val="en-US"/>
              </w:rPr>
              <w:t>Year 5</w:t>
            </w:r>
          </w:p>
          <w:p w:rsidR="000B19A6" w:rsidRDefault="000B19A6" w:rsidP="00640AE9">
            <w:pPr>
              <w:jc w:val="both"/>
              <w:rPr>
                <w:i/>
                <w:sz w:val="20"/>
                <w:szCs w:val="20"/>
                <w:lang w:val="en-US"/>
              </w:rPr>
            </w:pPr>
            <w:r w:rsidRPr="00AB3BB9">
              <w:rPr>
                <w:i/>
                <w:sz w:val="20"/>
                <w:szCs w:val="20"/>
                <w:lang w:val="en-US"/>
              </w:rPr>
              <w:t>By June 2019</w:t>
            </w:r>
          </w:p>
          <w:p w:rsidR="00F04E22" w:rsidRDefault="00F04E22" w:rsidP="00640AE9">
            <w:pPr>
              <w:jc w:val="both"/>
              <w:rPr>
                <w:i/>
                <w:sz w:val="20"/>
                <w:szCs w:val="20"/>
                <w:lang w:val="en-US"/>
              </w:rPr>
            </w:pPr>
          </w:p>
          <w:p w:rsidR="00F04E22" w:rsidRDefault="00F04E22" w:rsidP="00640AE9">
            <w:pPr>
              <w:jc w:val="both"/>
              <w:rPr>
                <w:i/>
                <w:sz w:val="20"/>
                <w:szCs w:val="20"/>
                <w:lang w:val="en-US"/>
              </w:rPr>
            </w:pPr>
          </w:p>
          <w:p w:rsidR="00F04E22" w:rsidRDefault="00F04E22" w:rsidP="00640AE9">
            <w:pPr>
              <w:jc w:val="both"/>
              <w:rPr>
                <w:i/>
                <w:sz w:val="20"/>
                <w:szCs w:val="20"/>
                <w:lang w:val="en-US"/>
              </w:rPr>
            </w:pPr>
          </w:p>
          <w:p w:rsidR="00F04E22" w:rsidRDefault="00F04E22" w:rsidP="00640AE9">
            <w:pPr>
              <w:jc w:val="both"/>
              <w:rPr>
                <w:i/>
                <w:sz w:val="20"/>
                <w:szCs w:val="20"/>
                <w:lang w:val="en-US"/>
              </w:rPr>
            </w:pPr>
          </w:p>
          <w:p w:rsidR="00F04E22" w:rsidRPr="00AB3BB9" w:rsidRDefault="00F04E22" w:rsidP="00F04E22">
            <w:pPr>
              <w:jc w:val="both"/>
              <w:rPr>
                <w:i/>
                <w:sz w:val="20"/>
                <w:szCs w:val="20"/>
                <w:lang w:val="en-US"/>
              </w:rPr>
            </w:pPr>
          </w:p>
        </w:tc>
        <w:tc>
          <w:tcPr>
            <w:tcW w:w="7796" w:type="dxa"/>
            <w:tcBorders>
              <w:bottom w:val="single" w:sz="12" w:space="0" w:color="E36C0A" w:themeColor="accent6" w:themeShade="BF"/>
            </w:tcBorders>
          </w:tcPr>
          <w:p w:rsidR="000B19A6" w:rsidRPr="00AB3BB9" w:rsidRDefault="0011555A" w:rsidP="00640AE9">
            <w:pPr>
              <w:jc w:val="both"/>
              <w:rPr>
                <w:b/>
                <w:sz w:val="20"/>
                <w:szCs w:val="20"/>
                <w:lang w:val="en-US"/>
              </w:rPr>
            </w:pPr>
            <w:r w:rsidRPr="00AB3BB9">
              <w:rPr>
                <w:b/>
                <w:sz w:val="20"/>
                <w:szCs w:val="20"/>
                <w:lang w:val="en-US"/>
              </w:rPr>
              <w:t>Leadership, alignment and accountability</w:t>
            </w:r>
          </w:p>
          <w:p w:rsidR="00E33976" w:rsidRPr="00AB3BB9" w:rsidRDefault="000B19A6" w:rsidP="00E33976">
            <w:pPr>
              <w:pStyle w:val="ListParagraph"/>
              <w:numPr>
                <w:ilvl w:val="0"/>
                <w:numId w:val="8"/>
              </w:numPr>
              <w:contextualSpacing w:val="0"/>
              <w:jc w:val="both"/>
              <w:rPr>
                <w:sz w:val="20"/>
                <w:szCs w:val="20"/>
                <w:lang w:val="en-US"/>
              </w:rPr>
            </w:pPr>
            <w:r w:rsidRPr="00AB3BB9">
              <w:rPr>
                <w:sz w:val="20"/>
                <w:szCs w:val="20"/>
                <w:lang w:val="en-US"/>
              </w:rPr>
              <w:t xml:space="preserve">90% of all financial resources in the CARE system are </w:t>
            </w:r>
            <w:r w:rsidR="004C5163" w:rsidRPr="00AB3BB9">
              <w:rPr>
                <w:sz w:val="20"/>
                <w:szCs w:val="20"/>
                <w:lang w:val="en-US"/>
              </w:rPr>
              <w:t>aligned with t</w:t>
            </w:r>
            <w:r w:rsidRPr="00AB3BB9">
              <w:rPr>
                <w:sz w:val="20"/>
                <w:szCs w:val="20"/>
                <w:lang w:val="en-US"/>
              </w:rPr>
              <w:t>he program strategy.</w:t>
            </w:r>
          </w:p>
          <w:p w:rsidR="00E33976" w:rsidRPr="00AB3BB9" w:rsidRDefault="00E33976" w:rsidP="00E33976">
            <w:pPr>
              <w:pStyle w:val="ListParagraph"/>
              <w:numPr>
                <w:ilvl w:val="0"/>
                <w:numId w:val="8"/>
              </w:numPr>
              <w:contextualSpacing w:val="0"/>
              <w:jc w:val="both"/>
              <w:rPr>
                <w:sz w:val="20"/>
                <w:szCs w:val="20"/>
                <w:lang w:val="en-US"/>
              </w:rPr>
            </w:pPr>
            <w:r w:rsidRPr="00AB3BB9">
              <w:rPr>
                <w:sz w:val="20"/>
                <w:szCs w:val="20"/>
                <w:lang w:val="en-US"/>
              </w:rPr>
              <w:t>A review of progress to</w:t>
            </w:r>
            <w:r w:rsidR="003145BD">
              <w:rPr>
                <w:sz w:val="20"/>
                <w:szCs w:val="20"/>
                <w:lang w:val="en-US"/>
              </w:rPr>
              <w:t>ward</w:t>
            </w:r>
            <w:r w:rsidRPr="00AB3BB9">
              <w:rPr>
                <w:sz w:val="20"/>
                <w:szCs w:val="20"/>
                <w:lang w:val="en-US"/>
              </w:rPr>
              <w:t xml:space="preserve"> CARE 2020 and </w:t>
            </w:r>
            <w:r w:rsidR="003145BD">
              <w:rPr>
                <w:sz w:val="20"/>
                <w:szCs w:val="20"/>
                <w:lang w:val="en-US"/>
              </w:rPr>
              <w:t xml:space="preserve">a </w:t>
            </w:r>
            <w:r w:rsidRPr="00AB3BB9">
              <w:rPr>
                <w:sz w:val="20"/>
                <w:szCs w:val="20"/>
                <w:lang w:val="en-US"/>
              </w:rPr>
              <w:t xml:space="preserve">process to elaborate the next program strategy </w:t>
            </w:r>
            <w:r w:rsidR="003145BD">
              <w:rPr>
                <w:sz w:val="20"/>
                <w:szCs w:val="20"/>
                <w:lang w:val="en-US"/>
              </w:rPr>
              <w:t xml:space="preserve">is </w:t>
            </w:r>
            <w:r w:rsidRPr="00AB3BB9">
              <w:rPr>
                <w:sz w:val="20"/>
                <w:szCs w:val="20"/>
                <w:lang w:val="en-US"/>
              </w:rPr>
              <w:t xml:space="preserve">under way, a process </w:t>
            </w:r>
            <w:r w:rsidR="003145BD">
              <w:rPr>
                <w:sz w:val="20"/>
                <w:szCs w:val="20"/>
                <w:lang w:val="en-US"/>
              </w:rPr>
              <w:t>i</w:t>
            </w:r>
            <w:r w:rsidRPr="00AB3BB9">
              <w:rPr>
                <w:sz w:val="20"/>
                <w:szCs w:val="20"/>
                <w:lang w:val="en-US"/>
              </w:rPr>
              <w:t>nformed by the lessons learned and impacts achieved through the current program strategy.</w:t>
            </w:r>
          </w:p>
          <w:p w:rsidR="00F04E22" w:rsidRPr="00F04E22" w:rsidRDefault="00F04E22" w:rsidP="00640AE9">
            <w:pPr>
              <w:jc w:val="both"/>
              <w:rPr>
                <w:b/>
                <w:sz w:val="12"/>
                <w:szCs w:val="12"/>
                <w:lang w:val="en-US"/>
              </w:rPr>
            </w:pPr>
          </w:p>
          <w:p w:rsidR="000B19A6" w:rsidRPr="00AB3BB9" w:rsidRDefault="000B19A6" w:rsidP="00640AE9">
            <w:pPr>
              <w:jc w:val="both"/>
              <w:rPr>
                <w:b/>
                <w:sz w:val="20"/>
                <w:szCs w:val="20"/>
                <w:lang w:val="en-US"/>
              </w:rPr>
            </w:pPr>
            <w:r w:rsidRPr="00AB3BB9">
              <w:rPr>
                <w:b/>
                <w:sz w:val="20"/>
                <w:szCs w:val="20"/>
                <w:lang w:val="en-US"/>
              </w:rPr>
              <w:t>Programs and impact</w:t>
            </w:r>
          </w:p>
          <w:p w:rsidR="000B19A6" w:rsidRPr="00AB3BB9" w:rsidRDefault="00A50E8C" w:rsidP="00960B0E">
            <w:pPr>
              <w:pStyle w:val="ListParagraph"/>
              <w:numPr>
                <w:ilvl w:val="0"/>
                <w:numId w:val="8"/>
              </w:numPr>
              <w:contextualSpacing w:val="0"/>
              <w:jc w:val="both"/>
              <w:rPr>
                <w:sz w:val="20"/>
                <w:szCs w:val="20"/>
                <w:lang w:val="en-US"/>
              </w:rPr>
            </w:pPr>
            <w:r>
              <w:rPr>
                <w:sz w:val="20"/>
                <w:szCs w:val="20"/>
                <w:lang w:val="en-US"/>
              </w:rPr>
              <w:t>Progress toward the outcome areas is</w:t>
            </w:r>
            <w:r w:rsidR="003145BD">
              <w:rPr>
                <w:sz w:val="20"/>
                <w:szCs w:val="20"/>
                <w:lang w:val="en-US"/>
              </w:rPr>
              <w:t xml:space="preserve"> </w:t>
            </w:r>
            <w:r w:rsidR="000B19A6" w:rsidRPr="00AB3BB9">
              <w:rPr>
                <w:sz w:val="20"/>
                <w:szCs w:val="20"/>
                <w:lang w:val="en-US"/>
              </w:rPr>
              <w:t>regarded as successful by partners</w:t>
            </w:r>
            <w:r w:rsidR="00984272" w:rsidRPr="00AB3BB9">
              <w:rPr>
                <w:sz w:val="20"/>
                <w:szCs w:val="20"/>
                <w:lang w:val="en-US"/>
              </w:rPr>
              <w:t xml:space="preserve">, impact groups </w:t>
            </w:r>
            <w:r w:rsidR="00630110" w:rsidRPr="00AB3BB9">
              <w:rPr>
                <w:sz w:val="20"/>
                <w:szCs w:val="20"/>
                <w:lang w:val="en-US"/>
              </w:rPr>
              <w:t>and other stakeholders</w:t>
            </w:r>
            <w:r w:rsidR="000B19A6" w:rsidRPr="00AB3BB9">
              <w:rPr>
                <w:sz w:val="20"/>
                <w:szCs w:val="20"/>
                <w:lang w:val="en-US"/>
              </w:rPr>
              <w:t xml:space="preserve">, and CARE’s contribution </w:t>
            </w:r>
            <w:r w:rsidR="003145BD">
              <w:rPr>
                <w:sz w:val="20"/>
                <w:szCs w:val="20"/>
                <w:lang w:val="en-US"/>
              </w:rPr>
              <w:t xml:space="preserve">is </w:t>
            </w:r>
            <w:r w:rsidR="000B19A6" w:rsidRPr="00AB3BB9">
              <w:rPr>
                <w:sz w:val="20"/>
                <w:szCs w:val="20"/>
                <w:lang w:val="en-US"/>
              </w:rPr>
              <w:t>highly valued, in particular because of our focus on rights and justice, and on the structural causes of poverty</w:t>
            </w:r>
            <w:r w:rsidR="003145BD">
              <w:rPr>
                <w:sz w:val="20"/>
                <w:szCs w:val="20"/>
                <w:lang w:val="en-US"/>
              </w:rPr>
              <w:t>.</w:t>
            </w:r>
            <w:r w:rsidR="000B19A6" w:rsidRPr="00AB3BB9">
              <w:rPr>
                <w:sz w:val="20"/>
                <w:szCs w:val="20"/>
                <w:lang w:val="en-US"/>
              </w:rPr>
              <w:t xml:space="preserve"> </w:t>
            </w:r>
          </w:p>
          <w:p w:rsidR="000B19A6" w:rsidRDefault="000B19A6" w:rsidP="00960B0E">
            <w:pPr>
              <w:pStyle w:val="ListParagraph"/>
              <w:numPr>
                <w:ilvl w:val="0"/>
                <w:numId w:val="8"/>
              </w:numPr>
              <w:contextualSpacing w:val="0"/>
              <w:jc w:val="both"/>
              <w:rPr>
                <w:sz w:val="20"/>
                <w:szCs w:val="20"/>
                <w:lang w:val="en-US"/>
              </w:rPr>
            </w:pPr>
            <w:r w:rsidRPr="00AB3BB9">
              <w:rPr>
                <w:sz w:val="20"/>
                <w:szCs w:val="20"/>
                <w:lang w:val="en-US"/>
              </w:rPr>
              <w:t>CARE maintains its status as one of the top 5 organizations for emergency response</w:t>
            </w:r>
            <w:r w:rsidR="00D73F06">
              <w:rPr>
                <w:sz w:val="20"/>
                <w:szCs w:val="20"/>
                <w:lang w:val="en-US"/>
              </w:rPr>
              <w:t xml:space="preserve"> and disaster risk reduction</w:t>
            </w:r>
            <w:r w:rsidRPr="00AB3BB9">
              <w:rPr>
                <w:sz w:val="20"/>
                <w:szCs w:val="20"/>
                <w:lang w:val="en-US"/>
              </w:rPr>
              <w:t>, with a focus on women and girls.</w:t>
            </w:r>
          </w:p>
          <w:p w:rsidR="003145BD" w:rsidRPr="003145BD" w:rsidRDefault="003145BD" w:rsidP="003145BD">
            <w:pPr>
              <w:pStyle w:val="ListParagraph"/>
              <w:contextualSpacing w:val="0"/>
              <w:jc w:val="both"/>
              <w:rPr>
                <w:sz w:val="12"/>
                <w:szCs w:val="12"/>
                <w:lang w:val="en-US"/>
              </w:rPr>
            </w:pPr>
          </w:p>
          <w:p w:rsidR="003145BD" w:rsidRPr="00AB3BB9" w:rsidRDefault="003145BD" w:rsidP="003145BD">
            <w:pPr>
              <w:jc w:val="both"/>
              <w:rPr>
                <w:b/>
                <w:sz w:val="20"/>
                <w:szCs w:val="20"/>
                <w:lang w:val="en-US"/>
              </w:rPr>
            </w:pPr>
            <w:r w:rsidRPr="00AB3BB9">
              <w:rPr>
                <w:b/>
                <w:sz w:val="20"/>
                <w:szCs w:val="20"/>
                <w:lang w:val="en-US"/>
              </w:rPr>
              <w:t>CARE’s presence and legitimacy</w:t>
            </w:r>
          </w:p>
          <w:p w:rsidR="003145BD" w:rsidRPr="00AB3BB9" w:rsidRDefault="003145BD" w:rsidP="00252F67">
            <w:pPr>
              <w:pStyle w:val="ListParagraph"/>
              <w:numPr>
                <w:ilvl w:val="0"/>
                <w:numId w:val="12"/>
              </w:numPr>
              <w:jc w:val="both"/>
              <w:rPr>
                <w:sz w:val="20"/>
                <w:szCs w:val="20"/>
                <w:lang w:val="en-US"/>
              </w:rPr>
            </w:pPr>
            <w:r w:rsidRPr="00AB3BB9">
              <w:rPr>
                <w:sz w:val="20"/>
                <w:szCs w:val="20"/>
                <w:lang w:val="en-US"/>
              </w:rPr>
              <w:t xml:space="preserve">In line with the </w:t>
            </w:r>
            <w:r w:rsidRPr="00AB3BB9">
              <w:rPr>
                <w:i/>
                <w:sz w:val="20"/>
                <w:szCs w:val="20"/>
                <w:lang w:val="en-US"/>
              </w:rPr>
              <w:t>Delhi Resolution</w:t>
            </w:r>
            <w:r w:rsidRPr="00AB3BB9">
              <w:rPr>
                <w:sz w:val="20"/>
                <w:szCs w:val="20"/>
                <w:lang w:val="en-US"/>
              </w:rPr>
              <w:t xml:space="preserve">, the majority of </w:t>
            </w:r>
            <w:r>
              <w:rPr>
                <w:sz w:val="20"/>
                <w:szCs w:val="20"/>
                <w:lang w:val="en-US"/>
              </w:rPr>
              <w:t xml:space="preserve">CI Members </w:t>
            </w:r>
            <w:r w:rsidRPr="00AB3BB9">
              <w:rPr>
                <w:sz w:val="20"/>
                <w:szCs w:val="20"/>
                <w:lang w:val="en-US"/>
              </w:rPr>
              <w:t>are from the Global South.</w:t>
            </w:r>
          </w:p>
          <w:p w:rsidR="003145BD" w:rsidRPr="00AB3BB9" w:rsidRDefault="003145BD" w:rsidP="003145BD">
            <w:pPr>
              <w:jc w:val="both"/>
              <w:rPr>
                <w:sz w:val="12"/>
                <w:szCs w:val="12"/>
                <w:lang w:val="en-US"/>
              </w:rPr>
            </w:pPr>
          </w:p>
          <w:p w:rsidR="003145BD" w:rsidRPr="00AB3BB9" w:rsidRDefault="003145BD" w:rsidP="003145BD">
            <w:pPr>
              <w:jc w:val="both"/>
              <w:rPr>
                <w:b/>
                <w:sz w:val="20"/>
                <w:szCs w:val="20"/>
                <w:lang w:val="en-US"/>
              </w:rPr>
            </w:pPr>
            <w:r w:rsidRPr="00AB3BB9">
              <w:rPr>
                <w:b/>
                <w:sz w:val="20"/>
                <w:szCs w:val="20"/>
                <w:lang w:val="en-US"/>
              </w:rPr>
              <w:t>Fundraising  and communicating</w:t>
            </w:r>
          </w:p>
          <w:p w:rsidR="003145BD" w:rsidRPr="00AB3BB9" w:rsidRDefault="003145BD" w:rsidP="00252F67">
            <w:pPr>
              <w:pStyle w:val="ListParagraph"/>
              <w:numPr>
                <w:ilvl w:val="0"/>
                <w:numId w:val="11"/>
              </w:numPr>
              <w:contextualSpacing w:val="0"/>
              <w:jc w:val="both"/>
              <w:rPr>
                <w:sz w:val="20"/>
                <w:szCs w:val="20"/>
                <w:lang w:val="en-US"/>
              </w:rPr>
            </w:pPr>
            <w:r w:rsidRPr="00AB3BB9">
              <w:rPr>
                <w:sz w:val="20"/>
                <w:szCs w:val="20"/>
                <w:lang w:val="en-US"/>
              </w:rPr>
              <w:t>CARE has i</w:t>
            </w:r>
            <w:r>
              <w:rPr>
                <w:sz w:val="20"/>
                <w:szCs w:val="20"/>
                <w:lang w:val="en-US"/>
              </w:rPr>
              <w:t>ncreased its overall income by X</w:t>
            </w:r>
            <w:r w:rsidRPr="00AB3BB9">
              <w:rPr>
                <w:sz w:val="20"/>
                <w:szCs w:val="20"/>
                <w:lang w:val="en-US"/>
              </w:rPr>
              <w:t>% and its income of unrestricted resources by X%.</w:t>
            </w:r>
          </w:p>
          <w:p w:rsidR="003145BD" w:rsidRPr="00AB3BB9" w:rsidRDefault="003145BD" w:rsidP="00252F67">
            <w:pPr>
              <w:pStyle w:val="ListParagraph"/>
              <w:numPr>
                <w:ilvl w:val="0"/>
                <w:numId w:val="11"/>
              </w:numPr>
              <w:contextualSpacing w:val="0"/>
              <w:jc w:val="both"/>
              <w:rPr>
                <w:sz w:val="20"/>
                <w:szCs w:val="20"/>
                <w:lang w:val="en-US"/>
              </w:rPr>
            </w:pPr>
            <w:r w:rsidRPr="00AB3BB9">
              <w:rPr>
                <w:sz w:val="20"/>
                <w:szCs w:val="20"/>
                <w:lang w:val="en-US"/>
              </w:rPr>
              <w:t>CARE has significantly grown its regular supporters and achieved a greater proportion of its overal</w:t>
            </w:r>
            <w:r>
              <w:rPr>
                <w:sz w:val="20"/>
                <w:szCs w:val="20"/>
                <w:lang w:val="en-US"/>
              </w:rPr>
              <w:t xml:space="preserve">l income from private sources. </w:t>
            </w:r>
          </w:p>
          <w:p w:rsidR="003145BD" w:rsidRPr="003145BD" w:rsidRDefault="003145BD" w:rsidP="003145BD">
            <w:pPr>
              <w:pStyle w:val="ListParagraph"/>
              <w:contextualSpacing w:val="0"/>
              <w:jc w:val="both"/>
              <w:rPr>
                <w:sz w:val="12"/>
                <w:szCs w:val="12"/>
                <w:lang w:val="en-US"/>
              </w:rPr>
            </w:pPr>
            <w:r w:rsidRPr="003145BD">
              <w:rPr>
                <w:sz w:val="12"/>
                <w:szCs w:val="12"/>
                <w:lang w:val="en-US"/>
              </w:rPr>
              <w:t xml:space="preserve"> </w:t>
            </w:r>
          </w:p>
        </w:tc>
      </w:tr>
      <w:tr w:rsidR="00C07348" w:rsidRPr="00AB3BB9" w:rsidTr="00B3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C07348" w:rsidRPr="00AB3BB9" w:rsidRDefault="00C07348" w:rsidP="00640AE9">
            <w:pPr>
              <w:jc w:val="both"/>
              <w:rPr>
                <w:b/>
                <w:sz w:val="20"/>
                <w:szCs w:val="20"/>
                <w:lang w:val="en-US"/>
              </w:rPr>
            </w:pPr>
            <w:r w:rsidRPr="00AB3BB9">
              <w:rPr>
                <w:b/>
                <w:sz w:val="20"/>
                <w:szCs w:val="20"/>
                <w:lang w:val="en-US"/>
              </w:rPr>
              <w:t>Year 6</w:t>
            </w:r>
          </w:p>
          <w:p w:rsidR="00C07348" w:rsidRDefault="00C07348" w:rsidP="00640AE9">
            <w:pPr>
              <w:jc w:val="both"/>
              <w:rPr>
                <w:i/>
                <w:sz w:val="20"/>
                <w:szCs w:val="20"/>
                <w:lang w:val="en-US"/>
              </w:rPr>
            </w:pPr>
            <w:r w:rsidRPr="00AB3BB9">
              <w:rPr>
                <w:i/>
                <w:sz w:val="20"/>
                <w:szCs w:val="20"/>
                <w:lang w:val="en-US"/>
              </w:rPr>
              <w:t>By June 2020</w:t>
            </w: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Default="00840FD6" w:rsidP="00640AE9">
            <w:pPr>
              <w:jc w:val="both"/>
              <w:rPr>
                <w:i/>
                <w:sz w:val="20"/>
                <w:szCs w:val="20"/>
                <w:lang w:val="en-US"/>
              </w:rPr>
            </w:pPr>
          </w:p>
          <w:p w:rsidR="00840FD6" w:rsidRPr="00AB3BB9" w:rsidRDefault="00840FD6" w:rsidP="00840FD6">
            <w:pPr>
              <w:jc w:val="both"/>
              <w:rPr>
                <w:i/>
                <w:sz w:val="20"/>
                <w:szCs w:val="20"/>
                <w:lang w:val="en-US"/>
              </w:rPr>
            </w:pPr>
          </w:p>
        </w:tc>
        <w:tc>
          <w:tcPr>
            <w:tcW w:w="7796"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C07348" w:rsidRPr="00AB3BB9" w:rsidRDefault="0011555A" w:rsidP="00640AE9">
            <w:pPr>
              <w:jc w:val="both"/>
              <w:rPr>
                <w:b/>
                <w:sz w:val="20"/>
                <w:szCs w:val="20"/>
                <w:lang w:val="en-US"/>
              </w:rPr>
            </w:pPr>
            <w:r w:rsidRPr="00AB3BB9">
              <w:rPr>
                <w:b/>
                <w:sz w:val="20"/>
                <w:szCs w:val="20"/>
                <w:lang w:val="en-US"/>
              </w:rPr>
              <w:t>Leadership, alignment and accountability</w:t>
            </w:r>
          </w:p>
          <w:p w:rsidR="00D52B8B" w:rsidRPr="00AB3BB9" w:rsidRDefault="003145BD" w:rsidP="00252F67">
            <w:pPr>
              <w:pStyle w:val="ListParagraph"/>
              <w:numPr>
                <w:ilvl w:val="0"/>
                <w:numId w:val="12"/>
              </w:numPr>
              <w:jc w:val="both"/>
              <w:rPr>
                <w:b/>
                <w:sz w:val="20"/>
                <w:szCs w:val="20"/>
                <w:lang w:val="en-US"/>
              </w:rPr>
            </w:pPr>
            <w:r>
              <w:rPr>
                <w:sz w:val="20"/>
                <w:szCs w:val="20"/>
                <w:lang w:val="en-US"/>
              </w:rPr>
              <w:t xml:space="preserve">The program strategy is </w:t>
            </w:r>
            <w:r w:rsidR="00C07348" w:rsidRPr="00AB3BB9">
              <w:rPr>
                <w:sz w:val="20"/>
                <w:szCs w:val="20"/>
                <w:lang w:val="en-US"/>
              </w:rPr>
              <w:t xml:space="preserve">consistently </w:t>
            </w:r>
            <w:r>
              <w:rPr>
                <w:sz w:val="20"/>
                <w:szCs w:val="20"/>
                <w:lang w:val="en-US"/>
              </w:rPr>
              <w:t xml:space="preserve">used </w:t>
            </w:r>
            <w:r w:rsidR="00C07348" w:rsidRPr="00AB3BB9">
              <w:rPr>
                <w:sz w:val="20"/>
                <w:szCs w:val="20"/>
                <w:lang w:val="en-US"/>
              </w:rPr>
              <w:t xml:space="preserve">as a lens for decision-making by all </w:t>
            </w:r>
            <w:r w:rsidR="00630110" w:rsidRPr="00AB3BB9">
              <w:rPr>
                <w:sz w:val="20"/>
                <w:szCs w:val="20"/>
                <w:lang w:val="en-US"/>
              </w:rPr>
              <w:t>CARE</w:t>
            </w:r>
            <w:r w:rsidR="00A50E8C">
              <w:rPr>
                <w:sz w:val="20"/>
                <w:szCs w:val="20"/>
                <w:lang w:val="en-US"/>
              </w:rPr>
              <w:t xml:space="preserve"> staff and Boards</w:t>
            </w:r>
            <w:r w:rsidR="00C07348" w:rsidRPr="00AB3BB9">
              <w:rPr>
                <w:sz w:val="20"/>
                <w:szCs w:val="20"/>
                <w:lang w:val="en-US"/>
              </w:rPr>
              <w:t xml:space="preserve">. </w:t>
            </w:r>
          </w:p>
          <w:p w:rsidR="00D52B8B" w:rsidRPr="00AB3BB9" w:rsidRDefault="00D52B8B" w:rsidP="00252F67">
            <w:pPr>
              <w:pStyle w:val="ListParagraph"/>
              <w:numPr>
                <w:ilvl w:val="0"/>
                <w:numId w:val="12"/>
              </w:numPr>
              <w:jc w:val="both"/>
              <w:rPr>
                <w:b/>
                <w:sz w:val="20"/>
                <w:szCs w:val="20"/>
                <w:lang w:val="en-US"/>
              </w:rPr>
            </w:pPr>
            <w:r w:rsidRPr="00AB3BB9">
              <w:rPr>
                <w:sz w:val="20"/>
                <w:szCs w:val="20"/>
                <w:lang w:val="en-US"/>
              </w:rPr>
              <w:t xml:space="preserve">A new strategy </w:t>
            </w:r>
            <w:r w:rsidR="003145BD">
              <w:rPr>
                <w:sz w:val="20"/>
                <w:szCs w:val="20"/>
                <w:lang w:val="en-US"/>
              </w:rPr>
              <w:t xml:space="preserve">is </w:t>
            </w:r>
            <w:r w:rsidRPr="00AB3BB9">
              <w:rPr>
                <w:sz w:val="20"/>
                <w:szCs w:val="20"/>
                <w:lang w:val="en-US"/>
              </w:rPr>
              <w:t xml:space="preserve">approved in June 2020 by the CARE International Board, based on learning and impact </w:t>
            </w:r>
            <w:r w:rsidR="00A50E8C">
              <w:rPr>
                <w:sz w:val="20"/>
                <w:szCs w:val="20"/>
                <w:lang w:val="en-US"/>
              </w:rPr>
              <w:t xml:space="preserve">from the program strategy </w:t>
            </w:r>
            <w:r w:rsidRPr="00AB3BB9">
              <w:rPr>
                <w:sz w:val="20"/>
                <w:szCs w:val="20"/>
                <w:lang w:val="en-US"/>
              </w:rPr>
              <w:t xml:space="preserve">by this date. </w:t>
            </w:r>
          </w:p>
          <w:p w:rsidR="00840FD6" w:rsidRDefault="00C07348" w:rsidP="00640AE9">
            <w:pPr>
              <w:jc w:val="both"/>
              <w:rPr>
                <w:b/>
                <w:sz w:val="12"/>
                <w:szCs w:val="12"/>
                <w:lang w:val="en-US"/>
              </w:rPr>
            </w:pPr>
            <w:r w:rsidRPr="00AB3BB9">
              <w:rPr>
                <w:b/>
                <w:sz w:val="12"/>
                <w:szCs w:val="12"/>
                <w:lang w:val="en-US"/>
              </w:rPr>
              <w:t xml:space="preserve"> </w:t>
            </w:r>
          </w:p>
          <w:p w:rsidR="00C07348" w:rsidRPr="00AB3BB9" w:rsidRDefault="00C07348" w:rsidP="00640AE9">
            <w:pPr>
              <w:jc w:val="both"/>
              <w:rPr>
                <w:b/>
                <w:sz w:val="20"/>
                <w:szCs w:val="20"/>
                <w:lang w:val="en-US"/>
              </w:rPr>
            </w:pPr>
            <w:r w:rsidRPr="00AB3BB9">
              <w:rPr>
                <w:b/>
                <w:sz w:val="20"/>
                <w:szCs w:val="20"/>
                <w:lang w:val="en-US"/>
              </w:rPr>
              <w:t>Programs and impact</w:t>
            </w:r>
          </w:p>
          <w:p w:rsidR="00C07348" w:rsidRPr="00AB3BB9" w:rsidRDefault="00C07348" w:rsidP="00252F67">
            <w:pPr>
              <w:pStyle w:val="ListParagraph"/>
              <w:numPr>
                <w:ilvl w:val="0"/>
                <w:numId w:val="12"/>
              </w:numPr>
              <w:jc w:val="both"/>
              <w:rPr>
                <w:sz w:val="20"/>
                <w:szCs w:val="20"/>
                <w:lang w:val="en-US"/>
              </w:rPr>
            </w:pPr>
            <w:r w:rsidRPr="00AB3BB9">
              <w:rPr>
                <w:sz w:val="20"/>
                <w:szCs w:val="20"/>
                <w:lang w:val="en-US"/>
              </w:rPr>
              <w:t xml:space="preserve">Outcomes of the program strategy </w:t>
            </w:r>
            <w:r w:rsidR="003145BD">
              <w:rPr>
                <w:sz w:val="20"/>
                <w:szCs w:val="20"/>
                <w:lang w:val="en-US"/>
              </w:rPr>
              <w:t xml:space="preserve">have been </w:t>
            </w:r>
            <w:r w:rsidRPr="00AB3BB9">
              <w:rPr>
                <w:sz w:val="20"/>
                <w:szCs w:val="20"/>
                <w:lang w:val="en-US"/>
              </w:rPr>
              <w:t xml:space="preserve">achieved and </w:t>
            </w:r>
            <w:r w:rsidR="003145BD">
              <w:rPr>
                <w:sz w:val="20"/>
                <w:szCs w:val="20"/>
                <w:lang w:val="en-US"/>
              </w:rPr>
              <w:t xml:space="preserve">are </w:t>
            </w:r>
            <w:r w:rsidRPr="00AB3BB9">
              <w:rPr>
                <w:sz w:val="20"/>
                <w:szCs w:val="20"/>
                <w:lang w:val="en-US"/>
              </w:rPr>
              <w:t xml:space="preserve">celebrated across CARE and </w:t>
            </w:r>
            <w:r w:rsidR="003145BD">
              <w:rPr>
                <w:sz w:val="20"/>
                <w:szCs w:val="20"/>
                <w:lang w:val="en-US"/>
              </w:rPr>
              <w:t>its</w:t>
            </w:r>
            <w:r w:rsidRPr="00AB3BB9">
              <w:rPr>
                <w:sz w:val="20"/>
                <w:szCs w:val="20"/>
                <w:lang w:val="en-US"/>
              </w:rPr>
              <w:t xml:space="preserve"> partners.</w:t>
            </w:r>
          </w:p>
          <w:p w:rsidR="00C07348" w:rsidRPr="00AB3BB9" w:rsidRDefault="00C07348" w:rsidP="00252F67">
            <w:pPr>
              <w:pStyle w:val="ListParagraph"/>
              <w:numPr>
                <w:ilvl w:val="0"/>
                <w:numId w:val="12"/>
              </w:numPr>
              <w:jc w:val="both"/>
              <w:rPr>
                <w:sz w:val="20"/>
                <w:szCs w:val="20"/>
                <w:lang w:val="en-US"/>
              </w:rPr>
            </w:pPr>
            <w:r w:rsidRPr="00AB3BB9">
              <w:rPr>
                <w:sz w:val="20"/>
                <w:szCs w:val="20"/>
                <w:lang w:val="en-US"/>
              </w:rPr>
              <w:t xml:space="preserve">Learning from implementing the strategy </w:t>
            </w:r>
            <w:r w:rsidR="003145BD">
              <w:rPr>
                <w:sz w:val="20"/>
                <w:szCs w:val="20"/>
                <w:lang w:val="en-US"/>
              </w:rPr>
              <w:t xml:space="preserve">has been </w:t>
            </w:r>
            <w:r w:rsidRPr="00AB3BB9">
              <w:rPr>
                <w:sz w:val="20"/>
                <w:szCs w:val="20"/>
                <w:lang w:val="en-US"/>
              </w:rPr>
              <w:t xml:space="preserve">captured for </w:t>
            </w:r>
            <w:r w:rsidR="003145BD">
              <w:rPr>
                <w:sz w:val="20"/>
                <w:szCs w:val="20"/>
                <w:lang w:val="en-US"/>
              </w:rPr>
              <w:t xml:space="preserve">the </w:t>
            </w:r>
            <w:r w:rsidRPr="00AB3BB9">
              <w:rPr>
                <w:sz w:val="20"/>
                <w:szCs w:val="20"/>
                <w:lang w:val="en-US"/>
              </w:rPr>
              <w:t>next program strategy cycle.</w:t>
            </w:r>
          </w:p>
          <w:p w:rsidR="00C07348" w:rsidRPr="00AB3BB9" w:rsidRDefault="00C07348" w:rsidP="00252F67">
            <w:pPr>
              <w:pStyle w:val="ListParagraph"/>
              <w:numPr>
                <w:ilvl w:val="0"/>
                <w:numId w:val="12"/>
              </w:numPr>
              <w:jc w:val="both"/>
              <w:rPr>
                <w:sz w:val="20"/>
                <w:szCs w:val="20"/>
                <w:lang w:val="en-US"/>
              </w:rPr>
            </w:pPr>
            <w:r w:rsidRPr="00AB3BB9">
              <w:rPr>
                <w:sz w:val="20"/>
                <w:szCs w:val="20"/>
                <w:lang w:val="en-US"/>
              </w:rPr>
              <w:t xml:space="preserve">Strong interdependent work is </w:t>
            </w:r>
            <w:r w:rsidRPr="00AB3BB9">
              <w:rPr>
                <w:i/>
                <w:sz w:val="20"/>
                <w:szCs w:val="20"/>
                <w:lang w:val="en-US"/>
              </w:rPr>
              <w:t>modus operandi</w:t>
            </w:r>
            <w:r w:rsidRPr="00AB3BB9">
              <w:rPr>
                <w:sz w:val="20"/>
                <w:szCs w:val="20"/>
                <w:lang w:val="en-US"/>
              </w:rPr>
              <w:t xml:space="preserve"> at CARE – a truly connected organization across humanitarian and long-term development programs, both in the Global South and </w:t>
            </w:r>
            <w:r w:rsidR="003145BD">
              <w:rPr>
                <w:sz w:val="20"/>
                <w:szCs w:val="20"/>
                <w:lang w:val="en-US"/>
              </w:rPr>
              <w:t xml:space="preserve">Global </w:t>
            </w:r>
            <w:r w:rsidRPr="00AB3BB9">
              <w:rPr>
                <w:sz w:val="20"/>
                <w:szCs w:val="20"/>
                <w:lang w:val="en-US"/>
              </w:rPr>
              <w:t>North.</w:t>
            </w:r>
          </w:p>
          <w:p w:rsidR="00C07348" w:rsidRPr="00AB3BB9" w:rsidRDefault="00C07348" w:rsidP="00640AE9">
            <w:pPr>
              <w:jc w:val="both"/>
              <w:rPr>
                <w:b/>
                <w:sz w:val="12"/>
                <w:szCs w:val="12"/>
                <w:lang w:val="en-US"/>
              </w:rPr>
            </w:pPr>
          </w:p>
          <w:p w:rsidR="00C07348" w:rsidRPr="00AB3BB9" w:rsidRDefault="00C07348" w:rsidP="00640AE9">
            <w:pPr>
              <w:jc w:val="both"/>
              <w:rPr>
                <w:b/>
                <w:sz w:val="20"/>
                <w:szCs w:val="20"/>
                <w:lang w:val="en-US"/>
              </w:rPr>
            </w:pPr>
            <w:r w:rsidRPr="00AB3BB9">
              <w:rPr>
                <w:b/>
                <w:sz w:val="20"/>
                <w:szCs w:val="20"/>
                <w:lang w:val="en-US"/>
              </w:rPr>
              <w:t>CARE’s presence and legitimacy</w:t>
            </w:r>
          </w:p>
          <w:p w:rsidR="00C07348" w:rsidRPr="00AB3BB9" w:rsidRDefault="003145BD" w:rsidP="00252F67">
            <w:pPr>
              <w:pStyle w:val="ListParagraph"/>
              <w:numPr>
                <w:ilvl w:val="0"/>
                <w:numId w:val="14"/>
              </w:numPr>
              <w:jc w:val="both"/>
              <w:rPr>
                <w:b/>
                <w:sz w:val="20"/>
                <w:szCs w:val="20"/>
                <w:lang w:val="en-US"/>
              </w:rPr>
            </w:pPr>
            <w:r>
              <w:rPr>
                <w:sz w:val="20"/>
                <w:szCs w:val="20"/>
                <w:lang w:val="en-US"/>
              </w:rPr>
              <w:t xml:space="preserve">CI </w:t>
            </w:r>
            <w:r w:rsidR="00C07348" w:rsidRPr="00AB3BB9">
              <w:rPr>
                <w:sz w:val="20"/>
                <w:szCs w:val="20"/>
                <w:lang w:val="en-US"/>
              </w:rPr>
              <w:t>Members from the Global South influence key decisions at CARE, critical for maintaining relevance in a fast-changing world for a global player like CARE.</w:t>
            </w:r>
          </w:p>
          <w:p w:rsidR="00C07348" w:rsidRPr="00AB3BB9" w:rsidRDefault="00C07348" w:rsidP="00640AE9">
            <w:pPr>
              <w:jc w:val="both"/>
              <w:rPr>
                <w:b/>
                <w:sz w:val="12"/>
                <w:szCs w:val="12"/>
                <w:lang w:val="en-US"/>
              </w:rPr>
            </w:pPr>
            <w:r w:rsidRPr="00AB3BB9">
              <w:rPr>
                <w:b/>
                <w:sz w:val="12"/>
                <w:szCs w:val="12"/>
                <w:lang w:val="en-US"/>
              </w:rPr>
              <w:t xml:space="preserve"> </w:t>
            </w:r>
          </w:p>
          <w:p w:rsidR="00C07348" w:rsidRPr="00AB3BB9" w:rsidRDefault="00C07348" w:rsidP="00640AE9">
            <w:pPr>
              <w:jc w:val="both"/>
              <w:rPr>
                <w:b/>
                <w:sz w:val="20"/>
                <w:szCs w:val="20"/>
                <w:lang w:val="en-US"/>
              </w:rPr>
            </w:pPr>
            <w:r w:rsidRPr="00AB3BB9">
              <w:rPr>
                <w:b/>
                <w:sz w:val="20"/>
                <w:szCs w:val="20"/>
                <w:lang w:val="en-US"/>
              </w:rPr>
              <w:t>Resourcing, fundraising  and communicating</w:t>
            </w:r>
          </w:p>
          <w:p w:rsidR="00C07348" w:rsidRPr="00AB3BB9" w:rsidRDefault="00C07348" w:rsidP="00252F67">
            <w:pPr>
              <w:pStyle w:val="ListParagraph"/>
              <w:numPr>
                <w:ilvl w:val="0"/>
                <w:numId w:val="13"/>
              </w:numPr>
              <w:jc w:val="both"/>
              <w:rPr>
                <w:sz w:val="20"/>
                <w:szCs w:val="20"/>
                <w:lang w:val="en-US"/>
              </w:rPr>
            </w:pPr>
            <w:r w:rsidRPr="00AB3BB9">
              <w:rPr>
                <w:sz w:val="20"/>
                <w:szCs w:val="20"/>
                <w:lang w:val="en-US"/>
              </w:rPr>
              <w:t xml:space="preserve">Success of CARE’s strategy </w:t>
            </w:r>
            <w:r w:rsidR="003145BD">
              <w:rPr>
                <w:sz w:val="20"/>
                <w:szCs w:val="20"/>
                <w:lang w:val="en-US"/>
              </w:rPr>
              <w:t xml:space="preserve">is </w:t>
            </w:r>
            <w:r w:rsidRPr="00AB3BB9">
              <w:rPr>
                <w:sz w:val="20"/>
                <w:szCs w:val="20"/>
                <w:lang w:val="en-US"/>
              </w:rPr>
              <w:t>amply communicated, attracting new donors</w:t>
            </w:r>
            <w:r w:rsidR="00A50E8C">
              <w:rPr>
                <w:sz w:val="20"/>
                <w:szCs w:val="20"/>
                <w:lang w:val="en-US"/>
              </w:rPr>
              <w:t xml:space="preserve"> and supporters,</w:t>
            </w:r>
            <w:r w:rsidRPr="00AB3BB9">
              <w:rPr>
                <w:sz w:val="20"/>
                <w:szCs w:val="20"/>
                <w:lang w:val="en-US"/>
              </w:rPr>
              <w:t xml:space="preserve"> and maintaining the trust and support of ‘traditional’ donors.</w:t>
            </w:r>
          </w:p>
          <w:p w:rsidR="00C07348" w:rsidRPr="00AB3BB9" w:rsidRDefault="00C07348" w:rsidP="00640AE9">
            <w:pPr>
              <w:jc w:val="both"/>
              <w:rPr>
                <w:sz w:val="12"/>
                <w:szCs w:val="12"/>
                <w:lang w:val="en-US"/>
              </w:rPr>
            </w:pPr>
            <w:r w:rsidRPr="00AB3BB9">
              <w:rPr>
                <w:sz w:val="12"/>
                <w:szCs w:val="12"/>
                <w:lang w:val="en-US"/>
              </w:rPr>
              <w:t xml:space="preserve"> </w:t>
            </w:r>
          </w:p>
        </w:tc>
      </w:tr>
    </w:tbl>
    <w:p w:rsidR="000B19A6" w:rsidRPr="00AB3BB9" w:rsidRDefault="000B19A6" w:rsidP="00640AE9">
      <w:pPr>
        <w:jc w:val="both"/>
        <w:rPr>
          <w:lang w:val="en-US"/>
        </w:rPr>
      </w:pPr>
    </w:p>
    <w:p w:rsidR="00F04E22" w:rsidRDefault="00F04E22">
      <w:pPr>
        <w:rPr>
          <w:b/>
          <w:sz w:val="28"/>
          <w:szCs w:val="28"/>
          <w:lang w:val="en-US"/>
        </w:rPr>
      </w:pPr>
      <w:r>
        <w:rPr>
          <w:b/>
          <w:sz w:val="28"/>
          <w:szCs w:val="28"/>
          <w:lang w:val="en-US"/>
        </w:rPr>
        <w:br w:type="page"/>
      </w:r>
    </w:p>
    <w:p w:rsidR="005261B0" w:rsidRPr="00AB3BB9" w:rsidRDefault="009C5E24" w:rsidP="00252F67">
      <w:pPr>
        <w:pStyle w:val="ListParagraph"/>
        <w:numPr>
          <w:ilvl w:val="0"/>
          <w:numId w:val="15"/>
        </w:numPr>
        <w:spacing w:after="0" w:line="240" w:lineRule="auto"/>
        <w:jc w:val="both"/>
        <w:rPr>
          <w:b/>
          <w:sz w:val="28"/>
          <w:szCs w:val="28"/>
          <w:lang w:val="en-US"/>
        </w:rPr>
      </w:pPr>
      <w:r w:rsidRPr="00AB3BB9">
        <w:rPr>
          <w:b/>
          <w:sz w:val="28"/>
          <w:szCs w:val="28"/>
          <w:lang w:val="en-US"/>
        </w:rPr>
        <w:t>Elements of the implementation plan</w:t>
      </w:r>
      <w:r w:rsidR="00840FD6">
        <w:rPr>
          <w:b/>
          <w:sz w:val="28"/>
          <w:szCs w:val="28"/>
          <w:lang w:val="en-US"/>
        </w:rPr>
        <w:t xml:space="preserve"> and key actions</w:t>
      </w:r>
    </w:p>
    <w:p w:rsidR="009C5E24" w:rsidRPr="00AB3BB9" w:rsidRDefault="009C5E24" w:rsidP="00640AE9">
      <w:pPr>
        <w:spacing w:after="0" w:line="240" w:lineRule="auto"/>
        <w:jc w:val="both"/>
        <w:rPr>
          <w:b/>
          <w:lang w:val="en-US"/>
        </w:rPr>
      </w:pPr>
    </w:p>
    <w:p w:rsidR="009C5E24" w:rsidRPr="00AB3BB9" w:rsidRDefault="00A26455" w:rsidP="00640AE9">
      <w:pPr>
        <w:spacing w:after="0" w:line="240" w:lineRule="auto"/>
        <w:jc w:val="both"/>
        <w:rPr>
          <w:lang w:val="en-US"/>
        </w:rPr>
      </w:pPr>
      <w:r w:rsidRPr="00AB3BB9">
        <w:rPr>
          <w:lang w:val="en-US"/>
        </w:rPr>
        <w:t xml:space="preserve">Based on initial dialogue and reflections with several teams across CARE, we have identified </w:t>
      </w:r>
      <w:r w:rsidRPr="00AB3BB9">
        <w:rPr>
          <w:b/>
          <w:color w:val="E36C0A" w:themeColor="accent6" w:themeShade="BF"/>
          <w:lang w:val="en-US"/>
        </w:rPr>
        <w:t>nine key elements for advancing the implementation of</w:t>
      </w:r>
      <w:r w:rsidR="003D140E" w:rsidRPr="00AB3BB9">
        <w:rPr>
          <w:b/>
          <w:color w:val="E36C0A" w:themeColor="accent6" w:themeShade="BF"/>
          <w:lang w:val="en-US"/>
        </w:rPr>
        <w:t xml:space="preserve"> the CARE 2020 Program Strategy</w:t>
      </w:r>
      <w:r w:rsidR="003D140E" w:rsidRPr="00AB3BB9">
        <w:rPr>
          <w:lang w:val="en-US"/>
        </w:rPr>
        <w:t xml:space="preserve">, which are shown in the graph. </w:t>
      </w:r>
      <w:r w:rsidRPr="00AB3BB9">
        <w:rPr>
          <w:lang w:val="en-US"/>
        </w:rPr>
        <w:t xml:space="preserve">For each of these elements, colleagues have suggested actions we </w:t>
      </w:r>
      <w:r w:rsidR="003145BD">
        <w:rPr>
          <w:lang w:val="en-US"/>
        </w:rPr>
        <w:t xml:space="preserve">must </w:t>
      </w:r>
      <w:r w:rsidRPr="00AB3BB9">
        <w:rPr>
          <w:lang w:val="en-US"/>
        </w:rPr>
        <w:t>take right-away for ali</w:t>
      </w:r>
      <w:r w:rsidR="003D140E" w:rsidRPr="00AB3BB9">
        <w:rPr>
          <w:lang w:val="en-US"/>
        </w:rPr>
        <w:t xml:space="preserve">gning with the strategy. These </w:t>
      </w:r>
      <w:r w:rsidR="003D140E" w:rsidRPr="00AB3BB9">
        <w:rPr>
          <w:b/>
          <w:color w:val="E36C0A" w:themeColor="accent6" w:themeShade="BF"/>
          <w:lang w:val="en-US"/>
        </w:rPr>
        <w:t xml:space="preserve">immediate actions are critical </w:t>
      </w:r>
      <w:r w:rsidR="003145BD">
        <w:rPr>
          <w:b/>
          <w:color w:val="E36C0A" w:themeColor="accent6" w:themeShade="BF"/>
          <w:lang w:val="en-US"/>
        </w:rPr>
        <w:t>t</w:t>
      </w:r>
      <w:r w:rsidR="003D140E" w:rsidRPr="00AB3BB9">
        <w:rPr>
          <w:b/>
          <w:color w:val="E36C0A" w:themeColor="accent6" w:themeShade="BF"/>
          <w:lang w:val="en-US"/>
        </w:rPr>
        <w:t xml:space="preserve">o bring the strategy </w:t>
      </w:r>
      <w:r w:rsidR="00840FD6">
        <w:rPr>
          <w:b/>
          <w:color w:val="E36C0A" w:themeColor="accent6" w:themeShade="BF"/>
          <w:lang w:val="en-US"/>
        </w:rPr>
        <w:t>to life</w:t>
      </w:r>
      <w:r w:rsidR="003D140E" w:rsidRPr="00AB3BB9">
        <w:rPr>
          <w:lang w:val="en-US"/>
        </w:rPr>
        <w:t xml:space="preserve">. We have also identified steps that will need to be fleshed out and deepened over time. </w:t>
      </w:r>
      <w:r w:rsidR="00CA3060">
        <w:rPr>
          <w:lang w:val="en-US"/>
        </w:rPr>
        <w:t xml:space="preserve">Immediate actions are for FY15 as well as for the first semester of FY16 and are also listed, for easier overview, at the end of this document. </w:t>
      </w:r>
    </w:p>
    <w:p w:rsidR="009C5E24" w:rsidRDefault="00F04E22" w:rsidP="00640AE9">
      <w:pPr>
        <w:spacing w:after="0" w:line="240" w:lineRule="auto"/>
        <w:jc w:val="both"/>
        <w:rPr>
          <w:b/>
          <w:lang w:val="en-US"/>
        </w:rPr>
      </w:pPr>
      <w:r w:rsidRPr="00D73F06">
        <w:rPr>
          <w:noProof/>
          <w:lang w:val="en-AU" w:eastAsia="en-AU"/>
        </w:rPr>
        <w:drawing>
          <wp:anchor distT="0" distB="0" distL="114300" distR="114300" simplePos="0" relativeHeight="251672576" behindDoc="0" locked="0" layoutInCell="1" allowOverlap="1" wp14:anchorId="46953B12" wp14:editId="66080EA2">
            <wp:simplePos x="0" y="0"/>
            <wp:positionH relativeFrom="column">
              <wp:posOffset>2349500</wp:posOffset>
            </wp:positionH>
            <wp:positionV relativeFrom="paragraph">
              <wp:posOffset>155575</wp:posOffset>
            </wp:positionV>
            <wp:extent cx="3333750" cy="2166620"/>
            <wp:effectExtent l="0" t="0" r="0" b="508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0" cy="21666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A50E8C" w:rsidRPr="00A50E8C" w:rsidRDefault="00A50E8C" w:rsidP="00640AE9">
      <w:pPr>
        <w:spacing w:after="0" w:line="240" w:lineRule="auto"/>
        <w:jc w:val="both"/>
        <w:rPr>
          <w:lang w:val="en-US"/>
        </w:rPr>
      </w:pPr>
      <w:r>
        <w:rPr>
          <w:lang w:val="en-US"/>
        </w:rPr>
        <w:t>Please note that the actions listed below identify teams that will facilitate/lead a certain process. However, and as mentioned in the introductory section of this implementation plan, it is critical to engage teams working on specific programs in all regions, Country Office leadership teams</w:t>
      </w:r>
      <w:r w:rsidR="00396A4F">
        <w:rPr>
          <w:lang w:val="en-US"/>
        </w:rPr>
        <w:t xml:space="preserve"> and CI Members, and to develop context-specific response. </w:t>
      </w:r>
      <w:r>
        <w:rPr>
          <w:lang w:val="en-US"/>
        </w:rPr>
        <w:t xml:space="preserve"> </w:t>
      </w:r>
      <w:r w:rsidR="00396A4F">
        <w:rPr>
          <w:lang w:val="en-US"/>
        </w:rPr>
        <w:t xml:space="preserve">In the spirit of fostering inclusion, we welcome your feedback about the concrete areas in which your team would like to actively engage. </w:t>
      </w:r>
    </w:p>
    <w:p w:rsidR="00A50E8C" w:rsidRPr="00AB3BB9" w:rsidRDefault="00A50E8C" w:rsidP="00640AE9">
      <w:pPr>
        <w:spacing w:after="0" w:line="240" w:lineRule="auto"/>
        <w:jc w:val="both"/>
        <w:rPr>
          <w:b/>
          <w:lang w:val="en-US"/>
        </w:rPr>
      </w:pPr>
    </w:p>
    <w:p w:rsidR="00B03D31" w:rsidRPr="00AB3BB9" w:rsidRDefault="00B03D31" w:rsidP="00640AE9">
      <w:pPr>
        <w:spacing w:after="0" w:line="240" w:lineRule="auto"/>
        <w:jc w:val="both"/>
        <w:rPr>
          <w:b/>
          <w:lang w:val="en-US"/>
        </w:rPr>
      </w:pPr>
      <w:r w:rsidRPr="00AB3BB9">
        <w:rPr>
          <w:b/>
          <w:lang w:val="en-US"/>
        </w:rPr>
        <w:t>Clarifying the purpose of the implementation plan</w:t>
      </w:r>
    </w:p>
    <w:p w:rsidR="00B03D31" w:rsidRPr="00AB3BB9" w:rsidRDefault="00B03D31" w:rsidP="00640AE9">
      <w:pPr>
        <w:spacing w:after="0" w:line="240" w:lineRule="auto"/>
        <w:jc w:val="both"/>
        <w:rPr>
          <w:sz w:val="12"/>
          <w:szCs w:val="12"/>
          <w:lang w:val="en-US"/>
        </w:rPr>
      </w:pPr>
    </w:p>
    <w:p w:rsidR="00B03D31" w:rsidRPr="00AB3BB9" w:rsidRDefault="00A26455" w:rsidP="00640AE9">
      <w:pPr>
        <w:spacing w:after="0" w:line="240" w:lineRule="auto"/>
        <w:jc w:val="both"/>
        <w:rPr>
          <w:lang w:val="en-US"/>
        </w:rPr>
      </w:pPr>
      <w:r w:rsidRPr="00AB3BB9">
        <w:rPr>
          <w:noProof/>
          <w:lang w:val="en-AU" w:eastAsia="en-AU"/>
        </w:rPr>
        <w:drawing>
          <wp:anchor distT="0" distB="0" distL="114300" distR="114300" simplePos="0" relativeHeight="251660288" behindDoc="0" locked="0" layoutInCell="1" allowOverlap="1" wp14:anchorId="1FA33626" wp14:editId="5361188F">
            <wp:simplePos x="0" y="0"/>
            <wp:positionH relativeFrom="column">
              <wp:posOffset>0</wp:posOffset>
            </wp:positionH>
            <wp:positionV relativeFrom="paragraph">
              <wp:posOffset>-635</wp:posOffset>
            </wp:positionV>
            <wp:extent cx="1841500" cy="1196340"/>
            <wp:effectExtent l="0" t="0" r="6350" b="381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0" cy="11963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954B4" w:rsidRPr="00AB3BB9">
        <w:rPr>
          <w:lang w:val="en-US"/>
        </w:rPr>
        <w:t xml:space="preserve">One of the main purposes of the implementation plan is to secure </w:t>
      </w:r>
      <w:r w:rsidR="00B03D31" w:rsidRPr="00AB3BB9">
        <w:rPr>
          <w:lang w:val="en-US"/>
        </w:rPr>
        <w:t xml:space="preserve">strong ownership and commitment to the </w:t>
      </w:r>
      <w:r w:rsidR="005954B4" w:rsidRPr="00AB3BB9">
        <w:rPr>
          <w:lang w:val="en-US"/>
        </w:rPr>
        <w:t xml:space="preserve">CARE 2020 Program Strategy </w:t>
      </w:r>
      <w:r w:rsidR="00B03D31" w:rsidRPr="00AB3BB9">
        <w:rPr>
          <w:lang w:val="en-US"/>
        </w:rPr>
        <w:t xml:space="preserve">across CARE. It is to provide </w:t>
      </w:r>
      <w:r w:rsidR="008C711D" w:rsidRPr="00AB3BB9">
        <w:rPr>
          <w:lang w:val="en-US"/>
        </w:rPr>
        <w:t xml:space="preserve">a clear way forward about how to implement the strategy. The plan intends to deepen our </w:t>
      </w:r>
      <w:r w:rsidR="00B03D31" w:rsidRPr="00AB3BB9">
        <w:rPr>
          <w:lang w:val="en-US"/>
        </w:rPr>
        <w:t>interdependence</w:t>
      </w:r>
      <w:r w:rsidR="00396A4F">
        <w:rPr>
          <w:lang w:val="en-US"/>
        </w:rPr>
        <w:t xml:space="preserve"> </w:t>
      </w:r>
      <w:r w:rsidR="00B03D31" w:rsidRPr="00AB3BB9">
        <w:rPr>
          <w:lang w:val="en-US"/>
        </w:rPr>
        <w:t>throu</w:t>
      </w:r>
      <w:r w:rsidR="008C711D" w:rsidRPr="00AB3BB9">
        <w:rPr>
          <w:lang w:val="en-US"/>
        </w:rPr>
        <w:t xml:space="preserve">gh guiding all parts of CARE to act </w:t>
      </w:r>
      <w:r w:rsidR="009C09C3" w:rsidRPr="00AB3BB9">
        <w:rPr>
          <w:lang w:val="en-US"/>
        </w:rPr>
        <w:t>consistently</w:t>
      </w:r>
      <w:r w:rsidR="008C711D" w:rsidRPr="00AB3BB9">
        <w:rPr>
          <w:lang w:val="en-US"/>
        </w:rPr>
        <w:t xml:space="preserve"> with the strategy and </w:t>
      </w:r>
      <w:r w:rsidR="00B03D31" w:rsidRPr="00AB3BB9">
        <w:rPr>
          <w:lang w:val="en-US"/>
        </w:rPr>
        <w:t xml:space="preserve">apply financial and human resources to support agreed program priorities. </w:t>
      </w:r>
    </w:p>
    <w:p w:rsidR="00B3030F" w:rsidRPr="00AB3BB9" w:rsidRDefault="00B3030F" w:rsidP="00640AE9">
      <w:pPr>
        <w:spacing w:after="0" w:line="240" w:lineRule="auto"/>
        <w:jc w:val="both"/>
        <w:rPr>
          <w:lang w:val="en-US"/>
        </w:rPr>
      </w:pPr>
    </w:p>
    <w:p w:rsidR="00B03D31" w:rsidRDefault="008C711D" w:rsidP="00640AE9">
      <w:pPr>
        <w:spacing w:after="0" w:line="240" w:lineRule="auto"/>
        <w:jc w:val="both"/>
        <w:rPr>
          <w:lang w:val="en-US"/>
        </w:rPr>
      </w:pPr>
      <w:r w:rsidRPr="00AB3BB9">
        <w:rPr>
          <w:lang w:val="en-US"/>
        </w:rPr>
        <w:t xml:space="preserve">The plan aims to </w:t>
      </w:r>
      <w:r w:rsidR="00B03D31" w:rsidRPr="00AB3BB9">
        <w:rPr>
          <w:lang w:val="en-US"/>
        </w:rPr>
        <w:t>highlight areas where change is needed</w:t>
      </w:r>
      <w:r w:rsidRPr="00AB3BB9">
        <w:rPr>
          <w:lang w:val="en-US"/>
        </w:rPr>
        <w:t xml:space="preserve"> for advancing toward the strategy’s</w:t>
      </w:r>
      <w:r w:rsidR="00EA340C" w:rsidRPr="00AB3BB9">
        <w:rPr>
          <w:lang w:val="en-US"/>
        </w:rPr>
        <w:t xml:space="preserve"> aspirations.</w:t>
      </w:r>
      <w:r w:rsidRPr="00AB3BB9">
        <w:rPr>
          <w:lang w:val="en-US"/>
        </w:rPr>
        <w:t xml:space="preserve"> It </w:t>
      </w:r>
      <w:r w:rsidR="00B03D31" w:rsidRPr="00AB3BB9">
        <w:rPr>
          <w:lang w:val="en-US"/>
        </w:rPr>
        <w:t>build</w:t>
      </w:r>
      <w:r w:rsidRPr="00AB3BB9">
        <w:rPr>
          <w:lang w:val="en-US"/>
        </w:rPr>
        <w:t>s</w:t>
      </w:r>
      <w:r w:rsidR="00B03D31" w:rsidRPr="00AB3BB9">
        <w:rPr>
          <w:lang w:val="en-US"/>
        </w:rPr>
        <w:t xml:space="preserve"> on the many years of CARE’s experience with i</w:t>
      </w:r>
      <w:r w:rsidRPr="00AB3BB9">
        <w:rPr>
          <w:lang w:val="en-US"/>
        </w:rPr>
        <w:t>mplementing program approaches</w:t>
      </w:r>
      <w:r w:rsidR="00233D0A" w:rsidRPr="00AB3BB9">
        <w:rPr>
          <w:lang w:val="en-US"/>
        </w:rPr>
        <w:t xml:space="preserve"> and aims to </w:t>
      </w:r>
      <w:r w:rsidR="00EA340C" w:rsidRPr="00AB3BB9">
        <w:rPr>
          <w:lang w:val="en-US"/>
        </w:rPr>
        <w:t>foster</w:t>
      </w:r>
      <w:r w:rsidR="00233D0A" w:rsidRPr="00AB3BB9">
        <w:rPr>
          <w:lang w:val="en-US"/>
        </w:rPr>
        <w:t xml:space="preserve"> </w:t>
      </w:r>
      <w:r w:rsidR="00B03D31" w:rsidRPr="00AB3BB9">
        <w:rPr>
          <w:lang w:val="en-US"/>
        </w:rPr>
        <w:t xml:space="preserve">incentives toward quality programming that makes a difference and has significant impact. </w:t>
      </w:r>
    </w:p>
    <w:p w:rsidR="00E41C6C" w:rsidRPr="00AB3BB9" w:rsidRDefault="00E41C6C" w:rsidP="00640AE9">
      <w:pPr>
        <w:spacing w:after="0" w:line="240" w:lineRule="auto"/>
        <w:jc w:val="both"/>
        <w:rPr>
          <w:lang w:val="en-US"/>
        </w:rPr>
      </w:pP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242"/>
      </w:tblGrid>
      <w:tr w:rsidR="008C711D" w:rsidRPr="00AB3BB9" w:rsidTr="008C711D">
        <w:tc>
          <w:tcPr>
            <w:tcW w:w="9242" w:type="dxa"/>
          </w:tcPr>
          <w:p w:rsidR="008C711D" w:rsidRPr="00AB3BB9" w:rsidRDefault="00840FD6" w:rsidP="00640AE9">
            <w:pPr>
              <w:jc w:val="both"/>
              <w:rPr>
                <w:b/>
                <w:i/>
                <w:lang w:val="en-US"/>
              </w:rPr>
            </w:pPr>
            <w:r>
              <w:rPr>
                <w:lang w:val="en-US"/>
              </w:rPr>
              <w:br w:type="page"/>
            </w:r>
            <w:r w:rsidR="00E231AD" w:rsidRPr="00AB3BB9">
              <w:rPr>
                <w:b/>
                <w:i/>
                <w:lang w:val="en-US"/>
              </w:rPr>
              <w:t xml:space="preserve">Actions we </w:t>
            </w:r>
            <w:r w:rsidR="004B3B2B" w:rsidRPr="00AB3BB9">
              <w:rPr>
                <w:b/>
                <w:i/>
                <w:lang w:val="en-US"/>
              </w:rPr>
              <w:t>must</w:t>
            </w:r>
            <w:r w:rsidR="00E231AD" w:rsidRPr="00AB3BB9">
              <w:rPr>
                <w:b/>
                <w:i/>
                <w:lang w:val="en-US"/>
              </w:rPr>
              <w:t xml:space="preserve"> take right-away</w:t>
            </w:r>
          </w:p>
          <w:p w:rsidR="00E231AD" w:rsidRPr="00AB3BB9" w:rsidRDefault="00E231AD" w:rsidP="00960B0E">
            <w:pPr>
              <w:pStyle w:val="ListParagraph"/>
              <w:numPr>
                <w:ilvl w:val="0"/>
                <w:numId w:val="5"/>
              </w:numPr>
              <w:jc w:val="both"/>
              <w:rPr>
                <w:lang w:val="en-US"/>
              </w:rPr>
            </w:pPr>
            <w:r w:rsidRPr="00AB3BB9">
              <w:rPr>
                <w:lang w:val="en-US"/>
              </w:rPr>
              <w:t>Share this document with your team and solicit inputs and ideas for advancing the program strategy. What else can we do for working interdependently toward the strategy’s outcomes</w:t>
            </w:r>
            <w:r w:rsidR="003145BD">
              <w:rPr>
                <w:lang w:val="en-US"/>
              </w:rPr>
              <w:t>, approaches and roles</w:t>
            </w:r>
            <w:r w:rsidRPr="00AB3BB9">
              <w:rPr>
                <w:lang w:val="en-US"/>
              </w:rPr>
              <w:t>? What other elements should we consider for the strat</w:t>
            </w:r>
            <w:r w:rsidR="00A96983" w:rsidRPr="00AB3BB9">
              <w:rPr>
                <w:lang w:val="en-US"/>
              </w:rPr>
              <w:t xml:space="preserve">egy’s implementation plan? </w:t>
            </w:r>
            <w:r w:rsidR="00A96983" w:rsidRPr="00AB3BB9">
              <w:rPr>
                <w:i/>
                <w:lang w:val="en-US"/>
              </w:rPr>
              <w:t>All teams</w:t>
            </w:r>
          </w:p>
          <w:p w:rsidR="00E231AD" w:rsidRPr="00AB3BB9" w:rsidRDefault="00A96983" w:rsidP="00960B0E">
            <w:pPr>
              <w:pStyle w:val="ListParagraph"/>
              <w:numPr>
                <w:ilvl w:val="0"/>
                <w:numId w:val="5"/>
              </w:numPr>
              <w:jc w:val="both"/>
              <w:rPr>
                <w:lang w:val="en-US"/>
              </w:rPr>
            </w:pPr>
            <w:r w:rsidRPr="00AB3BB9">
              <w:rPr>
                <w:lang w:val="en-US"/>
              </w:rPr>
              <w:t xml:space="preserve">Review the plan and decide what your team’s main contribution for the strategy’s success will be. </w:t>
            </w:r>
            <w:r w:rsidR="007C0048" w:rsidRPr="00AB3BB9">
              <w:rPr>
                <w:lang w:val="en-US"/>
              </w:rPr>
              <w:t xml:space="preserve">Which are the innovations, programs and processes that can contribute to advancing the strategy? </w:t>
            </w:r>
            <w:r w:rsidRPr="00AB3BB9">
              <w:rPr>
                <w:i/>
                <w:lang w:val="en-US"/>
              </w:rPr>
              <w:t>All teams</w:t>
            </w:r>
          </w:p>
          <w:p w:rsidR="00E231AD" w:rsidRPr="00840FD6" w:rsidRDefault="00E231AD" w:rsidP="00640AE9">
            <w:pPr>
              <w:jc w:val="both"/>
              <w:rPr>
                <w:sz w:val="12"/>
                <w:szCs w:val="12"/>
                <w:lang w:val="en-US"/>
              </w:rPr>
            </w:pPr>
          </w:p>
          <w:p w:rsidR="00E231AD" w:rsidRPr="00AB3BB9" w:rsidRDefault="00A96983" w:rsidP="00640AE9">
            <w:pPr>
              <w:jc w:val="both"/>
              <w:rPr>
                <w:b/>
                <w:i/>
                <w:lang w:val="en-US"/>
              </w:rPr>
            </w:pPr>
            <w:r w:rsidRPr="00AB3BB9">
              <w:rPr>
                <w:b/>
                <w:i/>
                <w:lang w:val="en-US"/>
              </w:rPr>
              <w:t xml:space="preserve">Actions </w:t>
            </w:r>
            <w:r w:rsidR="007C0048" w:rsidRPr="00AB3BB9">
              <w:rPr>
                <w:b/>
                <w:i/>
                <w:lang w:val="en-US"/>
              </w:rPr>
              <w:t>requiring further thought/fleshing out</w:t>
            </w:r>
          </w:p>
          <w:p w:rsidR="00E231AD" w:rsidRPr="00AB3BB9" w:rsidRDefault="00DD2142" w:rsidP="00960B0E">
            <w:pPr>
              <w:pStyle w:val="ListParagraph"/>
              <w:numPr>
                <w:ilvl w:val="0"/>
                <w:numId w:val="5"/>
              </w:numPr>
              <w:jc w:val="both"/>
              <w:rPr>
                <w:lang w:val="en-US"/>
              </w:rPr>
            </w:pPr>
            <w:r w:rsidRPr="00AB3BB9">
              <w:rPr>
                <w:lang w:val="en-US"/>
              </w:rPr>
              <w:t>R</w:t>
            </w:r>
            <w:r w:rsidR="00E231AD" w:rsidRPr="00AB3BB9">
              <w:rPr>
                <w:lang w:val="en-US"/>
              </w:rPr>
              <w:t>efine the implementation plan over time. Include milestones and timeframe</w:t>
            </w:r>
            <w:r w:rsidR="00A96983" w:rsidRPr="00AB3BB9">
              <w:rPr>
                <w:lang w:val="en-US"/>
              </w:rPr>
              <w:t>s</w:t>
            </w:r>
            <w:r w:rsidR="00E231AD" w:rsidRPr="00AB3BB9">
              <w:rPr>
                <w:lang w:val="en-US"/>
              </w:rPr>
              <w:t xml:space="preserve">. </w:t>
            </w:r>
            <w:r w:rsidR="00A96983" w:rsidRPr="00AB3BB9">
              <w:rPr>
                <w:i/>
                <w:lang w:val="en-US"/>
              </w:rPr>
              <w:t>Program Team to lead/facilitate based on inputs fr</w:t>
            </w:r>
            <w:r w:rsidR="00396A4F">
              <w:rPr>
                <w:i/>
                <w:lang w:val="en-US"/>
              </w:rPr>
              <w:t>om teams across CARE</w:t>
            </w:r>
            <w:r w:rsidR="00A96983" w:rsidRPr="00AB3BB9">
              <w:rPr>
                <w:i/>
                <w:lang w:val="en-US"/>
              </w:rPr>
              <w:t xml:space="preserve"> </w:t>
            </w:r>
          </w:p>
          <w:p w:rsidR="005766C7" w:rsidRPr="005766C7" w:rsidRDefault="00A96983" w:rsidP="005766C7">
            <w:pPr>
              <w:pStyle w:val="ListParagraph"/>
              <w:numPr>
                <w:ilvl w:val="0"/>
                <w:numId w:val="5"/>
              </w:numPr>
              <w:jc w:val="both"/>
              <w:rPr>
                <w:lang w:val="en-US"/>
              </w:rPr>
            </w:pPr>
            <w:r w:rsidRPr="00AB3BB9">
              <w:rPr>
                <w:lang w:val="en-US"/>
              </w:rPr>
              <w:t>Revisi</w:t>
            </w:r>
            <w:r w:rsidR="007C0048" w:rsidRPr="00AB3BB9">
              <w:rPr>
                <w:lang w:val="en-US"/>
              </w:rPr>
              <w:t>t the plan every six months and ad</w:t>
            </w:r>
            <w:r w:rsidR="00396A4F">
              <w:rPr>
                <w:lang w:val="en-US"/>
              </w:rPr>
              <w:t xml:space="preserve">just according to progress </w:t>
            </w:r>
            <w:r w:rsidR="007C0048" w:rsidRPr="00AB3BB9">
              <w:rPr>
                <w:lang w:val="en-US"/>
              </w:rPr>
              <w:t xml:space="preserve">and areas needing attention. </w:t>
            </w:r>
            <w:r w:rsidR="005766C7" w:rsidRPr="00AB3BB9">
              <w:rPr>
                <w:lang w:val="en-US"/>
              </w:rPr>
              <w:t xml:space="preserve">Send your ideas and inputs </w:t>
            </w:r>
            <w:r w:rsidR="005766C7">
              <w:rPr>
                <w:lang w:val="en-US"/>
              </w:rPr>
              <w:t xml:space="preserve">for adjustment to the </w:t>
            </w:r>
            <w:r w:rsidR="005766C7" w:rsidRPr="00AB3BB9">
              <w:rPr>
                <w:lang w:val="en-US"/>
              </w:rPr>
              <w:t xml:space="preserve">Program Team </w:t>
            </w:r>
            <w:hyperlink r:id="rId12" w:history="1">
              <w:r w:rsidR="005766C7" w:rsidRPr="00AB3BB9">
                <w:rPr>
                  <w:rStyle w:val="Hyperlink"/>
                  <w:lang w:val="en-US"/>
                </w:rPr>
                <w:t>programteam@careinternational.org</w:t>
              </w:r>
            </w:hyperlink>
            <w:r w:rsidR="005766C7" w:rsidRPr="00AB3BB9">
              <w:rPr>
                <w:lang w:val="en-US"/>
              </w:rPr>
              <w:t>.</w:t>
            </w:r>
            <w:r w:rsidR="005766C7">
              <w:rPr>
                <w:lang w:val="en-US"/>
              </w:rPr>
              <w:t xml:space="preserve">  </w:t>
            </w:r>
            <w:r w:rsidR="005766C7" w:rsidRPr="00B17AEE">
              <w:rPr>
                <w:i/>
                <w:lang w:val="en-US"/>
              </w:rPr>
              <w:t>All teams</w:t>
            </w:r>
            <w:r w:rsidR="005766C7">
              <w:rPr>
                <w:i/>
                <w:lang w:val="en-US"/>
              </w:rPr>
              <w:t>, Program Team to adjust the plan periodically</w:t>
            </w:r>
          </w:p>
          <w:p w:rsidR="005766C7" w:rsidRPr="005766C7" w:rsidRDefault="005766C7" w:rsidP="005766C7">
            <w:pPr>
              <w:pStyle w:val="ListParagraph"/>
              <w:numPr>
                <w:ilvl w:val="0"/>
                <w:numId w:val="5"/>
              </w:numPr>
              <w:jc w:val="both"/>
              <w:rPr>
                <w:lang w:val="en-US"/>
              </w:rPr>
            </w:pPr>
            <w:r w:rsidRPr="005766C7">
              <w:rPr>
                <w:lang w:val="en-US"/>
              </w:rPr>
              <w:t xml:space="preserve">Scan the </w:t>
            </w:r>
            <w:r>
              <w:rPr>
                <w:lang w:val="en-US"/>
              </w:rPr>
              <w:t xml:space="preserve">environment to be sure that the strategy and its implementation plan maintain relevance in the evolving context in which we work.  </w:t>
            </w:r>
            <w:r w:rsidR="00396A4F" w:rsidRPr="00AB3BB9">
              <w:rPr>
                <w:i/>
                <w:lang w:val="en-US"/>
              </w:rPr>
              <w:t>Program Team to lead/facilitate based on inputs fr</w:t>
            </w:r>
            <w:r w:rsidR="00396A4F">
              <w:rPr>
                <w:i/>
                <w:lang w:val="en-US"/>
              </w:rPr>
              <w:t>om teams across CARE</w:t>
            </w:r>
          </w:p>
          <w:p w:rsidR="00E231AD" w:rsidRPr="00AB3BB9" w:rsidRDefault="00EA340C" w:rsidP="00640AE9">
            <w:pPr>
              <w:jc w:val="both"/>
              <w:rPr>
                <w:sz w:val="12"/>
                <w:szCs w:val="12"/>
                <w:lang w:val="en-US"/>
              </w:rPr>
            </w:pPr>
            <w:r w:rsidRPr="00AB3BB9">
              <w:rPr>
                <w:sz w:val="12"/>
                <w:szCs w:val="12"/>
                <w:lang w:val="en-US"/>
              </w:rPr>
              <w:t xml:space="preserve"> </w:t>
            </w:r>
          </w:p>
        </w:tc>
      </w:tr>
    </w:tbl>
    <w:p w:rsidR="008C711D" w:rsidRDefault="008C711D" w:rsidP="00640AE9">
      <w:pPr>
        <w:spacing w:after="0" w:line="240" w:lineRule="auto"/>
        <w:jc w:val="both"/>
        <w:rPr>
          <w:lang w:val="en-US"/>
        </w:rPr>
      </w:pPr>
    </w:p>
    <w:p w:rsidR="00F04E22" w:rsidRDefault="00F04E22" w:rsidP="00640AE9">
      <w:pPr>
        <w:spacing w:after="0" w:line="240" w:lineRule="auto"/>
        <w:jc w:val="both"/>
        <w:rPr>
          <w:b/>
          <w:lang w:val="en-US"/>
        </w:rPr>
      </w:pPr>
    </w:p>
    <w:p w:rsidR="00B03D31" w:rsidRPr="00AB3BB9" w:rsidRDefault="00B03D31" w:rsidP="00640AE9">
      <w:pPr>
        <w:spacing w:after="0" w:line="240" w:lineRule="auto"/>
        <w:jc w:val="both"/>
        <w:rPr>
          <w:b/>
          <w:lang w:val="en-US"/>
        </w:rPr>
      </w:pPr>
      <w:r w:rsidRPr="00AB3BB9">
        <w:rPr>
          <w:b/>
          <w:lang w:val="en-US"/>
        </w:rPr>
        <w:t>Mapping programs against the Program Strategy – where are we?</w:t>
      </w:r>
    </w:p>
    <w:p w:rsidR="00B03D31" w:rsidRPr="00AB3BB9" w:rsidRDefault="00B03D31" w:rsidP="00640AE9">
      <w:pPr>
        <w:spacing w:after="0" w:line="240" w:lineRule="auto"/>
        <w:jc w:val="both"/>
        <w:rPr>
          <w:b/>
          <w:sz w:val="20"/>
          <w:szCs w:val="20"/>
          <w:lang w:val="en-US"/>
        </w:rPr>
      </w:pPr>
    </w:p>
    <w:p w:rsidR="00EA340C" w:rsidRPr="00AB3BB9" w:rsidRDefault="003D140E" w:rsidP="00640AE9">
      <w:pPr>
        <w:spacing w:after="0" w:line="240" w:lineRule="auto"/>
        <w:jc w:val="both"/>
        <w:rPr>
          <w:lang w:val="en-US"/>
        </w:rPr>
      </w:pPr>
      <w:r w:rsidRPr="00AB3BB9">
        <w:rPr>
          <w:noProof/>
          <w:lang w:val="en-AU" w:eastAsia="en-AU"/>
        </w:rPr>
        <w:drawing>
          <wp:anchor distT="0" distB="0" distL="114300" distR="114300" simplePos="0" relativeHeight="251661312" behindDoc="0" locked="0" layoutInCell="1" allowOverlap="1" wp14:anchorId="4EF80E19" wp14:editId="1D41C15B">
            <wp:simplePos x="0" y="0"/>
            <wp:positionH relativeFrom="column">
              <wp:posOffset>0</wp:posOffset>
            </wp:positionH>
            <wp:positionV relativeFrom="paragraph">
              <wp:posOffset>57150</wp:posOffset>
            </wp:positionV>
            <wp:extent cx="1818640" cy="1136650"/>
            <wp:effectExtent l="0" t="0" r="0" b="6350"/>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640" cy="1136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03D31" w:rsidRPr="00AB3BB9">
        <w:rPr>
          <w:lang w:val="en-US"/>
        </w:rPr>
        <w:t xml:space="preserve">The information collected </w:t>
      </w:r>
      <w:r w:rsidR="00396A4F">
        <w:rPr>
          <w:lang w:val="en-US"/>
        </w:rPr>
        <w:t xml:space="preserve">and disseminated </w:t>
      </w:r>
      <w:r w:rsidR="00B03D31" w:rsidRPr="00AB3BB9">
        <w:rPr>
          <w:lang w:val="en-US"/>
        </w:rPr>
        <w:t>by PIIRS</w:t>
      </w:r>
      <w:r w:rsidR="00396A4F">
        <w:rPr>
          <w:lang w:val="en-US"/>
        </w:rPr>
        <w:t xml:space="preserve"> allows</w:t>
      </w:r>
      <w:r w:rsidR="003B66AA" w:rsidRPr="00AB3BB9">
        <w:rPr>
          <w:lang w:val="en-US"/>
        </w:rPr>
        <w:t xml:space="preserve"> mapping CARE’s programs against the program strategy. </w:t>
      </w:r>
      <w:r w:rsidR="00F774B2" w:rsidRPr="00AB3BB9">
        <w:rPr>
          <w:lang w:val="en-US"/>
        </w:rPr>
        <w:t>Y</w:t>
      </w:r>
      <w:r w:rsidR="003B66AA" w:rsidRPr="00AB3BB9">
        <w:rPr>
          <w:lang w:val="en-US"/>
        </w:rPr>
        <w:t>early information track</w:t>
      </w:r>
      <w:r w:rsidR="00396A4F">
        <w:rPr>
          <w:lang w:val="en-US"/>
        </w:rPr>
        <w:t>s</w:t>
      </w:r>
      <w:r w:rsidR="003B66AA" w:rsidRPr="00AB3BB9">
        <w:rPr>
          <w:lang w:val="en-US"/>
        </w:rPr>
        <w:t xml:space="preserve"> progress.  It is important to note that this information allows mapping programs, yet it is also critical to assess the ‘organizational landscape’ and analyze ‘where we are’ in aligning to the strategy across CARE entities. Section C of this document kick-starts this dialogue</w:t>
      </w:r>
      <w:r w:rsidR="009A6C1E">
        <w:rPr>
          <w:lang w:val="en-US"/>
        </w:rPr>
        <w:t xml:space="preserve"> about organizational factors.</w:t>
      </w:r>
      <w:r w:rsidR="003B66AA" w:rsidRPr="00AB3BB9">
        <w:rPr>
          <w:lang w:val="en-US"/>
        </w:rPr>
        <w:t xml:space="preserve"> </w:t>
      </w:r>
    </w:p>
    <w:p w:rsidR="00EA340C" w:rsidRPr="00AB3BB9" w:rsidRDefault="00EA340C" w:rsidP="00640AE9">
      <w:pPr>
        <w:spacing w:after="0" w:line="240" w:lineRule="auto"/>
        <w:jc w:val="both"/>
        <w:rPr>
          <w:lang w:val="en-US"/>
        </w:rPr>
      </w:pP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242"/>
      </w:tblGrid>
      <w:tr w:rsidR="00F774B2" w:rsidRPr="00AB3BB9" w:rsidTr="00F774B2">
        <w:tc>
          <w:tcPr>
            <w:tcW w:w="9242" w:type="dxa"/>
          </w:tcPr>
          <w:p w:rsidR="00F774B2" w:rsidRPr="00AB3BB9" w:rsidRDefault="00F774B2" w:rsidP="00640AE9">
            <w:pPr>
              <w:jc w:val="both"/>
              <w:rPr>
                <w:b/>
                <w:i/>
                <w:lang w:val="en-US"/>
              </w:rPr>
            </w:pPr>
            <w:r w:rsidRPr="00AB3BB9">
              <w:rPr>
                <w:b/>
                <w:i/>
                <w:lang w:val="en-US"/>
              </w:rPr>
              <w:t xml:space="preserve">Actions we </w:t>
            </w:r>
            <w:r w:rsidR="004B3B2B" w:rsidRPr="00AB3BB9">
              <w:rPr>
                <w:b/>
                <w:i/>
                <w:lang w:val="en-US"/>
              </w:rPr>
              <w:t>must</w:t>
            </w:r>
            <w:r w:rsidRPr="00AB3BB9">
              <w:rPr>
                <w:b/>
                <w:i/>
                <w:lang w:val="en-US"/>
              </w:rPr>
              <w:t xml:space="preserve"> take right-away</w:t>
            </w:r>
          </w:p>
          <w:p w:rsidR="00D52B8B" w:rsidRPr="00AB3BB9" w:rsidRDefault="00EE6AA6" w:rsidP="00252F67">
            <w:pPr>
              <w:pStyle w:val="ListParagraph"/>
              <w:numPr>
                <w:ilvl w:val="0"/>
                <w:numId w:val="16"/>
              </w:numPr>
              <w:jc w:val="both"/>
              <w:rPr>
                <w:lang w:val="en-US"/>
              </w:rPr>
            </w:pPr>
            <w:r w:rsidRPr="00AB3BB9">
              <w:rPr>
                <w:lang w:val="en-US"/>
              </w:rPr>
              <w:t xml:space="preserve">Participate in </w:t>
            </w:r>
            <w:r w:rsidR="00252656">
              <w:rPr>
                <w:lang w:val="en-US"/>
              </w:rPr>
              <w:t>April</w:t>
            </w:r>
            <w:r w:rsidRPr="00AB3BB9">
              <w:rPr>
                <w:lang w:val="en-US"/>
              </w:rPr>
              <w:t>/</w:t>
            </w:r>
            <w:r w:rsidR="00252656">
              <w:rPr>
                <w:lang w:val="en-US"/>
              </w:rPr>
              <w:t>May</w:t>
            </w:r>
            <w:r w:rsidRPr="00AB3BB9">
              <w:rPr>
                <w:lang w:val="en-US"/>
              </w:rPr>
              <w:t xml:space="preserve"> </w:t>
            </w:r>
            <w:r w:rsidR="001F2605">
              <w:rPr>
                <w:lang w:val="en-US"/>
              </w:rPr>
              <w:t xml:space="preserve">2015 </w:t>
            </w:r>
            <w:r w:rsidRPr="00AB3BB9">
              <w:rPr>
                <w:lang w:val="en-US"/>
              </w:rPr>
              <w:t xml:space="preserve">calls for using </w:t>
            </w:r>
            <w:r w:rsidR="009A6C1E">
              <w:rPr>
                <w:lang w:val="en-US"/>
              </w:rPr>
              <w:t xml:space="preserve">the </w:t>
            </w:r>
            <w:r w:rsidR="00396A4F">
              <w:rPr>
                <w:lang w:val="en-US"/>
              </w:rPr>
              <w:t>PIIRS online system and p</w:t>
            </w:r>
            <w:r w:rsidR="00396A4F" w:rsidRPr="00396A4F">
              <w:rPr>
                <w:lang w:val="en-US"/>
              </w:rPr>
              <w:t>rovide comments on how to improve PIIRS to fully capture key data.</w:t>
            </w:r>
            <w:r w:rsidR="00396A4F">
              <w:rPr>
                <w:lang w:val="en-US"/>
              </w:rPr>
              <w:t xml:space="preserve"> </w:t>
            </w:r>
            <w:r w:rsidRPr="00AB3BB9">
              <w:rPr>
                <w:i/>
                <w:lang w:val="en-US"/>
              </w:rPr>
              <w:t xml:space="preserve">Program </w:t>
            </w:r>
            <w:r w:rsidR="00662F26" w:rsidRPr="00AB3BB9">
              <w:rPr>
                <w:i/>
                <w:lang w:val="en-US"/>
              </w:rPr>
              <w:t>Directors</w:t>
            </w:r>
            <w:r w:rsidR="00D97291">
              <w:rPr>
                <w:rStyle w:val="FootnoteReference"/>
                <w:i/>
                <w:lang w:val="en-US"/>
              </w:rPr>
              <w:footnoteReference w:id="1"/>
            </w:r>
            <w:r w:rsidR="00662F26" w:rsidRPr="00AB3BB9">
              <w:rPr>
                <w:i/>
                <w:lang w:val="en-US"/>
              </w:rPr>
              <w:t xml:space="preserve"> and </w:t>
            </w:r>
            <w:r w:rsidRPr="00AB3BB9">
              <w:rPr>
                <w:i/>
                <w:lang w:val="en-US"/>
              </w:rPr>
              <w:t>teams</w:t>
            </w:r>
          </w:p>
          <w:p w:rsidR="00EC6759" w:rsidRPr="00EC6759" w:rsidRDefault="00EC6759" w:rsidP="00252F67">
            <w:pPr>
              <w:pStyle w:val="ListParagraph"/>
              <w:numPr>
                <w:ilvl w:val="0"/>
                <w:numId w:val="16"/>
              </w:numPr>
              <w:jc w:val="both"/>
              <w:rPr>
                <w:lang w:val="en-US"/>
              </w:rPr>
            </w:pPr>
            <w:r w:rsidRPr="00EC6759">
              <w:rPr>
                <w:rFonts w:cs="Arial"/>
                <w:lang w:val="en-US"/>
              </w:rPr>
              <w:t>Develop checklist for program designs for assessing alignment with the strategy.</w:t>
            </w:r>
            <w:r>
              <w:rPr>
                <w:rFonts w:cs="Arial"/>
                <w:lang w:val="en-US"/>
              </w:rPr>
              <w:t xml:space="preserve"> </w:t>
            </w:r>
            <w:r w:rsidRPr="00EC6759">
              <w:rPr>
                <w:rFonts w:cs="Arial"/>
                <w:i/>
                <w:lang w:val="en-US"/>
              </w:rPr>
              <w:t>Program Team</w:t>
            </w:r>
          </w:p>
          <w:p w:rsidR="00F774B2" w:rsidRPr="00AB3BB9" w:rsidRDefault="00EE6AA6" w:rsidP="00252F67">
            <w:pPr>
              <w:pStyle w:val="ListParagraph"/>
              <w:numPr>
                <w:ilvl w:val="0"/>
                <w:numId w:val="16"/>
              </w:numPr>
              <w:jc w:val="both"/>
              <w:rPr>
                <w:lang w:val="en-US"/>
              </w:rPr>
            </w:pPr>
            <w:r w:rsidRPr="00AB3BB9">
              <w:rPr>
                <w:lang w:val="en-US"/>
              </w:rPr>
              <w:t>Discuss PIIRS findings</w:t>
            </w:r>
            <w:r w:rsidR="00FB043C" w:rsidRPr="00AB3BB9">
              <w:rPr>
                <w:lang w:val="en-US"/>
              </w:rPr>
              <w:t xml:space="preserve"> (and any other assessments carried out)</w:t>
            </w:r>
            <w:r w:rsidRPr="00AB3BB9">
              <w:rPr>
                <w:lang w:val="en-US"/>
              </w:rPr>
              <w:t xml:space="preserve"> with teams and agree on actions for strengthening alignment and progress toward program strategy outcomes</w:t>
            </w:r>
            <w:r w:rsidR="00822B8F" w:rsidRPr="00AB3BB9">
              <w:rPr>
                <w:lang w:val="en-US"/>
              </w:rPr>
              <w:t>, approaches and roles</w:t>
            </w:r>
            <w:r w:rsidRPr="00AB3BB9">
              <w:rPr>
                <w:lang w:val="en-US"/>
              </w:rPr>
              <w:t xml:space="preserve">. </w:t>
            </w:r>
            <w:r w:rsidR="009A6C1E" w:rsidRPr="009A6C1E">
              <w:rPr>
                <w:i/>
                <w:lang w:val="en-US"/>
              </w:rPr>
              <w:t xml:space="preserve">Country Directors, </w:t>
            </w:r>
            <w:r w:rsidRPr="00AB3BB9">
              <w:rPr>
                <w:i/>
                <w:lang w:val="en-US"/>
              </w:rPr>
              <w:t xml:space="preserve">Program </w:t>
            </w:r>
            <w:r w:rsidR="00662F26" w:rsidRPr="00AB3BB9">
              <w:rPr>
                <w:i/>
                <w:lang w:val="en-US"/>
              </w:rPr>
              <w:t xml:space="preserve">Directors and </w:t>
            </w:r>
            <w:r w:rsidRPr="00AB3BB9">
              <w:rPr>
                <w:i/>
                <w:lang w:val="en-US"/>
              </w:rPr>
              <w:t>teams</w:t>
            </w:r>
          </w:p>
          <w:p w:rsidR="00EE6AA6" w:rsidRPr="00AB3BB9" w:rsidRDefault="00EE6AA6" w:rsidP="00252F67">
            <w:pPr>
              <w:pStyle w:val="ListParagraph"/>
              <w:numPr>
                <w:ilvl w:val="0"/>
                <w:numId w:val="16"/>
              </w:numPr>
              <w:jc w:val="both"/>
              <w:rPr>
                <w:lang w:val="en-US"/>
              </w:rPr>
            </w:pPr>
            <w:r w:rsidRPr="00AB3BB9">
              <w:rPr>
                <w:lang w:val="en-US"/>
              </w:rPr>
              <w:t xml:space="preserve">Lead/facilitate dialogues about opportunities, as well as organizational obstacles, for aligning to the strategy. Where is your team? Agree on measures for strengthening alignment and contribution to strategy. </w:t>
            </w:r>
            <w:r w:rsidRPr="00AB3BB9">
              <w:rPr>
                <w:i/>
                <w:lang w:val="en-US"/>
              </w:rPr>
              <w:t>Nation</w:t>
            </w:r>
            <w:r w:rsidR="009A6C1E">
              <w:rPr>
                <w:i/>
                <w:lang w:val="en-US"/>
              </w:rPr>
              <w:t>al Directors, Country Directors and</w:t>
            </w:r>
            <w:r w:rsidRPr="00AB3BB9">
              <w:rPr>
                <w:i/>
                <w:lang w:val="en-US"/>
              </w:rPr>
              <w:t xml:space="preserve"> Program Directors</w:t>
            </w:r>
          </w:p>
          <w:p w:rsidR="00F774B2" w:rsidRPr="00EC6759" w:rsidRDefault="00F774B2" w:rsidP="00640AE9">
            <w:pPr>
              <w:jc w:val="both"/>
              <w:rPr>
                <w:b/>
                <w:sz w:val="12"/>
                <w:szCs w:val="12"/>
                <w:lang w:val="en-US"/>
              </w:rPr>
            </w:pPr>
          </w:p>
          <w:p w:rsidR="00F774B2" w:rsidRPr="00AB3BB9" w:rsidRDefault="00F774B2" w:rsidP="00640AE9">
            <w:pPr>
              <w:jc w:val="both"/>
              <w:rPr>
                <w:b/>
                <w:i/>
                <w:lang w:val="en-US"/>
              </w:rPr>
            </w:pPr>
            <w:r w:rsidRPr="00AB3BB9">
              <w:rPr>
                <w:b/>
                <w:i/>
                <w:lang w:val="en-US"/>
              </w:rPr>
              <w:t>Actions requiring further thought/fleshing out</w:t>
            </w:r>
          </w:p>
          <w:p w:rsidR="00954195" w:rsidRPr="00AB3BB9" w:rsidRDefault="00954195" w:rsidP="00252F67">
            <w:pPr>
              <w:pStyle w:val="ListParagraph"/>
              <w:numPr>
                <w:ilvl w:val="0"/>
                <w:numId w:val="17"/>
              </w:numPr>
              <w:jc w:val="both"/>
              <w:rPr>
                <w:lang w:val="en-US"/>
              </w:rPr>
            </w:pPr>
            <w:r w:rsidRPr="00AB3BB9">
              <w:rPr>
                <w:lang w:val="en-US"/>
              </w:rPr>
              <w:t>Use data from PIIRS for bringing together colleagues working on outcome areas, approaches</w:t>
            </w:r>
            <w:r w:rsidR="00822B8F" w:rsidRPr="00AB3BB9">
              <w:rPr>
                <w:lang w:val="en-US"/>
              </w:rPr>
              <w:t xml:space="preserve"> and</w:t>
            </w:r>
            <w:r w:rsidRPr="00AB3BB9">
              <w:rPr>
                <w:lang w:val="en-US"/>
              </w:rPr>
              <w:t xml:space="preserve"> roles. F</w:t>
            </w:r>
            <w:r w:rsidR="00396A4F">
              <w:rPr>
                <w:lang w:val="en-US"/>
              </w:rPr>
              <w:t xml:space="preserve">oster dialogue and connection. </w:t>
            </w:r>
            <w:r w:rsidRPr="00AB3BB9">
              <w:rPr>
                <w:i/>
                <w:lang w:val="en-US"/>
              </w:rPr>
              <w:t>P</w:t>
            </w:r>
            <w:r w:rsidR="009A6C1E">
              <w:rPr>
                <w:i/>
                <w:lang w:val="en-US"/>
              </w:rPr>
              <w:t>rogram Team and P</w:t>
            </w:r>
            <w:r w:rsidRPr="00AB3BB9">
              <w:rPr>
                <w:i/>
                <w:lang w:val="en-US"/>
              </w:rPr>
              <w:t xml:space="preserve">rogram </w:t>
            </w:r>
            <w:r w:rsidR="00662F26" w:rsidRPr="00AB3BB9">
              <w:rPr>
                <w:i/>
                <w:lang w:val="en-US"/>
              </w:rPr>
              <w:t>Directors</w:t>
            </w:r>
          </w:p>
          <w:p w:rsidR="00FF3CAC" w:rsidRPr="00AB3BB9" w:rsidRDefault="00FF3CAC" w:rsidP="00252F67">
            <w:pPr>
              <w:pStyle w:val="ListParagraph"/>
              <w:numPr>
                <w:ilvl w:val="0"/>
                <w:numId w:val="17"/>
              </w:numPr>
              <w:jc w:val="both"/>
              <w:rPr>
                <w:lang w:val="en-US"/>
              </w:rPr>
            </w:pPr>
            <w:r w:rsidRPr="00AB3BB9">
              <w:rPr>
                <w:lang w:val="en-US"/>
              </w:rPr>
              <w:t xml:space="preserve">Further reflect about which programs are fully aligned, partly aligned (and may have the potential to contribute), and which programs require significant change. </w:t>
            </w:r>
            <w:r w:rsidRPr="00AB3BB9">
              <w:rPr>
                <w:i/>
                <w:lang w:val="en-US"/>
              </w:rPr>
              <w:t xml:space="preserve">Program </w:t>
            </w:r>
            <w:r w:rsidR="00662F26" w:rsidRPr="00AB3BB9">
              <w:rPr>
                <w:i/>
                <w:lang w:val="en-US"/>
              </w:rPr>
              <w:t xml:space="preserve">Directors and </w:t>
            </w:r>
            <w:r w:rsidRPr="00AB3BB9">
              <w:rPr>
                <w:i/>
                <w:lang w:val="en-US"/>
              </w:rPr>
              <w:t>teams</w:t>
            </w:r>
          </w:p>
          <w:p w:rsidR="00EE6AA6" w:rsidRPr="00AB3BB9" w:rsidRDefault="00EE6AA6" w:rsidP="00640AE9">
            <w:pPr>
              <w:jc w:val="both"/>
              <w:rPr>
                <w:sz w:val="12"/>
                <w:szCs w:val="12"/>
                <w:lang w:val="en-US"/>
              </w:rPr>
            </w:pPr>
            <w:r w:rsidRPr="00AB3BB9">
              <w:rPr>
                <w:sz w:val="12"/>
                <w:szCs w:val="12"/>
                <w:lang w:val="en-US"/>
              </w:rPr>
              <w:t xml:space="preserve"> </w:t>
            </w:r>
          </w:p>
        </w:tc>
      </w:tr>
    </w:tbl>
    <w:p w:rsidR="00E24219" w:rsidRPr="00AB3BB9" w:rsidRDefault="00E24219">
      <w:pPr>
        <w:rPr>
          <w:b/>
          <w:lang w:val="en-US"/>
        </w:rPr>
      </w:pPr>
    </w:p>
    <w:p w:rsidR="00B25360" w:rsidRPr="00AB3BB9" w:rsidRDefault="00A44043" w:rsidP="00640AE9">
      <w:pPr>
        <w:spacing w:after="0" w:line="240" w:lineRule="auto"/>
        <w:jc w:val="both"/>
        <w:rPr>
          <w:b/>
          <w:lang w:val="en-US"/>
        </w:rPr>
      </w:pPr>
      <w:r w:rsidRPr="00AB3BB9">
        <w:rPr>
          <w:b/>
          <w:lang w:val="en-US"/>
        </w:rPr>
        <w:t>Reviewing CARE’s presence in the light of the CARE 2020 Program Strategy</w:t>
      </w:r>
    </w:p>
    <w:p w:rsidR="00206761" w:rsidRPr="00AB3BB9" w:rsidRDefault="00206761" w:rsidP="00640AE9">
      <w:pPr>
        <w:spacing w:after="0" w:line="240" w:lineRule="auto"/>
        <w:jc w:val="both"/>
        <w:rPr>
          <w:i/>
          <w:sz w:val="16"/>
          <w:szCs w:val="16"/>
          <w:lang w:val="en-US"/>
        </w:rPr>
      </w:pPr>
    </w:p>
    <w:p w:rsidR="00EC0C1B" w:rsidRPr="00AB3BB9" w:rsidRDefault="00075BBC" w:rsidP="00640AE9">
      <w:pPr>
        <w:spacing w:after="0" w:line="240" w:lineRule="auto"/>
        <w:jc w:val="both"/>
        <w:rPr>
          <w:lang w:val="en-US"/>
        </w:rPr>
      </w:pPr>
      <w:r w:rsidRPr="00AB3BB9">
        <w:rPr>
          <w:noProof/>
          <w:lang w:val="en-AU" w:eastAsia="en-AU"/>
        </w:rPr>
        <w:drawing>
          <wp:anchor distT="0" distB="0" distL="114300" distR="114300" simplePos="0" relativeHeight="251665408" behindDoc="0" locked="0" layoutInCell="1" allowOverlap="1" wp14:anchorId="7EA38597" wp14:editId="6248E146">
            <wp:simplePos x="0" y="0"/>
            <wp:positionH relativeFrom="column">
              <wp:posOffset>0</wp:posOffset>
            </wp:positionH>
            <wp:positionV relativeFrom="paragraph">
              <wp:posOffset>1905</wp:posOffset>
            </wp:positionV>
            <wp:extent cx="1835150" cy="1192530"/>
            <wp:effectExtent l="0" t="0" r="0" b="7620"/>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5150" cy="11925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287055" w:rsidRPr="00AB3BB9">
        <w:rPr>
          <w:lang w:val="en-US"/>
        </w:rPr>
        <w:t>Reviewing CARE’s presence in the light of the program strategy is critical. The strategy proposes roles for different types of contexts as well as criteria for CARE’s presence in M</w:t>
      </w:r>
      <w:r w:rsidR="009A6C1E">
        <w:rPr>
          <w:lang w:val="en-US"/>
        </w:rPr>
        <w:t>iddle Income Countries (M</w:t>
      </w:r>
      <w:r w:rsidR="00287055" w:rsidRPr="00AB3BB9">
        <w:rPr>
          <w:lang w:val="en-US"/>
        </w:rPr>
        <w:t>ICs</w:t>
      </w:r>
      <w:r w:rsidR="009A6C1E">
        <w:rPr>
          <w:lang w:val="en-US"/>
        </w:rPr>
        <w:t>)</w:t>
      </w:r>
      <w:r w:rsidR="00287055" w:rsidRPr="00AB3BB9">
        <w:rPr>
          <w:lang w:val="en-US"/>
        </w:rPr>
        <w:t xml:space="preserve">. </w:t>
      </w:r>
      <w:r w:rsidR="00ED7E06" w:rsidRPr="00AB3BB9">
        <w:rPr>
          <w:lang w:val="en-US"/>
        </w:rPr>
        <w:t xml:space="preserve">To date, several presence reviews have been carried out in the </w:t>
      </w:r>
      <w:r w:rsidR="00D37B6A" w:rsidRPr="00AB3BB9">
        <w:rPr>
          <w:lang w:val="en-US"/>
        </w:rPr>
        <w:t xml:space="preserve">absence of </w:t>
      </w:r>
      <w:r w:rsidR="00ED7E06" w:rsidRPr="00AB3BB9">
        <w:rPr>
          <w:lang w:val="en-US"/>
        </w:rPr>
        <w:t xml:space="preserve">the strategy. It is important to reflect </w:t>
      </w:r>
      <w:r w:rsidR="009C09C3" w:rsidRPr="00AB3BB9">
        <w:rPr>
          <w:lang w:val="en-US"/>
        </w:rPr>
        <w:t xml:space="preserve">on </w:t>
      </w:r>
      <w:r w:rsidR="00ED7E06" w:rsidRPr="00AB3BB9">
        <w:rPr>
          <w:lang w:val="en-US"/>
        </w:rPr>
        <w:t xml:space="preserve">the </w:t>
      </w:r>
      <w:r w:rsidR="00EC0C1B" w:rsidRPr="00AB3BB9">
        <w:rPr>
          <w:lang w:val="en-US"/>
        </w:rPr>
        <w:t xml:space="preserve">long-term presence </w:t>
      </w:r>
      <w:r w:rsidR="00ED7E06" w:rsidRPr="00AB3BB9">
        <w:rPr>
          <w:lang w:val="en-US"/>
        </w:rPr>
        <w:t xml:space="preserve">that is required for </w:t>
      </w:r>
      <w:r w:rsidR="00EC0C1B" w:rsidRPr="00AB3BB9">
        <w:rPr>
          <w:lang w:val="en-US"/>
        </w:rPr>
        <w:t>deliver</w:t>
      </w:r>
      <w:r w:rsidR="00ED7E06" w:rsidRPr="00AB3BB9">
        <w:rPr>
          <w:lang w:val="en-US"/>
        </w:rPr>
        <w:t>ing</w:t>
      </w:r>
      <w:r w:rsidR="00EC0C1B" w:rsidRPr="00AB3BB9">
        <w:rPr>
          <w:lang w:val="en-US"/>
        </w:rPr>
        <w:t xml:space="preserve"> the strategy</w:t>
      </w:r>
      <w:r w:rsidR="00ED7E06" w:rsidRPr="00AB3BB9">
        <w:rPr>
          <w:lang w:val="en-US"/>
        </w:rPr>
        <w:t xml:space="preserve">. In which countries does CARE need to be </w:t>
      </w:r>
      <w:r w:rsidR="009C09C3" w:rsidRPr="00AB3BB9">
        <w:rPr>
          <w:lang w:val="en-US"/>
        </w:rPr>
        <w:t xml:space="preserve">to achieve </w:t>
      </w:r>
      <w:r w:rsidR="00ED7E06" w:rsidRPr="00AB3BB9">
        <w:rPr>
          <w:lang w:val="en-US"/>
        </w:rPr>
        <w:t>the outcomes? D</w:t>
      </w:r>
      <w:r w:rsidR="00EC0C1B" w:rsidRPr="00AB3BB9">
        <w:rPr>
          <w:lang w:val="en-US"/>
        </w:rPr>
        <w:t xml:space="preserve">oes our lack of presence </w:t>
      </w:r>
      <w:r w:rsidR="00ED7E06" w:rsidRPr="00AB3BB9">
        <w:rPr>
          <w:lang w:val="en-US"/>
        </w:rPr>
        <w:t xml:space="preserve">in certain contexts </w:t>
      </w:r>
      <w:r w:rsidR="00EC0C1B" w:rsidRPr="00AB3BB9">
        <w:rPr>
          <w:lang w:val="en-US"/>
        </w:rPr>
        <w:t xml:space="preserve">affect our ability to </w:t>
      </w:r>
      <w:r w:rsidR="00ED7E06" w:rsidRPr="00AB3BB9">
        <w:rPr>
          <w:lang w:val="en-US"/>
        </w:rPr>
        <w:t>achieve our strategy</w:t>
      </w:r>
      <w:r w:rsidR="00EC0C1B" w:rsidRPr="00AB3BB9">
        <w:rPr>
          <w:lang w:val="en-US"/>
        </w:rPr>
        <w:t xml:space="preserve">? </w:t>
      </w:r>
      <w:r w:rsidR="00ED7E06" w:rsidRPr="00AB3BB9">
        <w:rPr>
          <w:lang w:val="en-US"/>
        </w:rPr>
        <w:t xml:space="preserve">How do changes in the type of presence affect CARE’s humanitarian mandate? </w:t>
      </w:r>
      <w:r w:rsidR="00EC0C1B" w:rsidRPr="00AB3BB9">
        <w:rPr>
          <w:lang w:val="en-US"/>
        </w:rPr>
        <w:t xml:space="preserve">What </w:t>
      </w:r>
      <w:r w:rsidR="00ED7E06" w:rsidRPr="00AB3BB9">
        <w:rPr>
          <w:lang w:val="en-US"/>
        </w:rPr>
        <w:t xml:space="preserve">may be some partnership models of </w:t>
      </w:r>
      <w:r w:rsidR="00EC0C1B" w:rsidRPr="00AB3BB9">
        <w:rPr>
          <w:lang w:val="en-US"/>
        </w:rPr>
        <w:t>emergency</w:t>
      </w:r>
      <w:r w:rsidR="00ED7E06" w:rsidRPr="00AB3BB9">
        <w:rPr>
          <w:lang w:val="en-US"/>
        </w:rPr>
        <w:t xml:space="preserve"> response</w:t>
      </w:r>
      <w:r w:rsidR="00EC0C1B" w:rsidRPr="00AB3BB9">
        <w:rPr>
          <w:lang w:val="en-US"/>
        </w:rPr>
        <w:t>?</w:t>
      </w:r>
    </w:p>
    <w:p w:rsidR="00ED7E06" w:rsidRPr="00AB3BB9" w:rsidRDefault="00ED7E06" w:rsidP="00640AE9">
      <w:pPr>
        <w:spacing w:after="0" w:line="240" w:lineRule="auto"/>
        <w:jc w:val="both"/>
        <w:rPr>
          <w:lang w:val="en-US"/>
        </w:rPr>
      </w:pPr>
    </w:p>
    <w:p w:rsidR="00ED7E06" w:rsidRPr="00AB3BB9" w:rsidRDefault="00E04FE5" w:rsidP="00640AE9">
      <w:pPr>
        <w:spacing w:after="0" w:line="240" w:lineRule="auto"/>
        <w:jc w:val="both"/>
        <w:rPr>
          <w:lang w:val="en-US"/>
        </w:rPr>
      </w:pPr>
      <w:r w:rsidRPr="00AB3BB9">
        <w:rPr>
          <w:lang w:val="en-US"/>
        </w:rPr>
        <w:t xml:space="preserve">Focusing on our program impact provides an opportunity – an exciting one! – to </w:t>
      </w:r>
      <w:r w:rsidR="005047EA" w:rsidRPr="00AB3BB9">
        <w:rPr>
          <w:lang w:val="en-US"/>
        </w:rPr>
        <w:t>asses</w:t>
      </w:r>
      <w:r w:rsidR="00822B8F" w:rsidRPr="00AB3BB9">
        <w:rPr>
          <w:lang w:val="en-US"/>
        </w:rPr>
        <w:t>s</w:t>
      </w:r>
      <w:r w:rsidR="005047EA" w:rsidRPr="00AB3BB9">
        <w:rPr>
          <w:lang w:val="en-US"/>
        </w:rPr>
        <w:t xml:space="preserve"> </w:t>
      </w:r>
      <w:r w:rsidRPr="00AB3BB9">
        <w:rPr>
          <w:lang w:val="en-US"/>
        </w:rPr>
        <w:t xml:space="preserve">alternative models of CARE presence. </w:t>
      </w:r>
      <w:r w:rsidR="005047EA" w:rsidRPr="00AB3BB9">
        <w:rPr>
          <w:lang w:val="en-US"/>
        </w:rPr>
        <w:t xml:space="preserve">Presence </w:t>
      </w:r>
      <w:r w:rsidR="005047EA" w:rsidRPr="00AB3BB9">
        <w:rPr>
          <w:i/>
          <w:lang w:val="en-US"/>
        </w:rPr>
        <w:t>is not</w:t>
      </w:r>
      <w:r w:rsidR="005047EA" w:rsidRPr="00AB3BB9">
        <w:rPr>
          <w:lang w:val="en-US"/>
        </w:rPr>
        <w:t xml:space="preserve"> ‘having </w:t>
      </w:r>
      <w:r w:rsidR="00ED7E06" w:rsidRPr="00AB3BB9">
        <w:rPr>
          <w:lang w:val="en-US"/>
        </w:rPr>
        <w:t xml:space="preserve">a </w:t>
      </w:r>
      <w:r w:rsidR="005047EA" w:rsidRPr="00AB3BB9">
        <w:rPr>
          <w:lang w:val="en-US"/>
        </w:rPr>
        <w:t>director, staff and an office’.</w:t>
      </w:r>
      <w:r w:rsidR="00ED7E06" w:rsidRPr="00AB3BB9">
        <w:rPr>
          <w:lang w:val="en-US"/>
        </w:rPr>
        <w:t xml:space="preserve">  </w:t>
      </w:r>
      <w:r w:rsidR="005047EA" w:rsidRPr="00AB3BB9">
        <w:rPr>
          <w:lang w:val="en-US"/>
        </w:rPr>
        <w:t xml:space="preserve">Presence </w:t>
      </w:r>
      <w:r w:rsidR="005047EA" w:rsidRPr="009A6C1E">
        <w:rPr>
          <w:lang w:val="en-US"/>
        </w:rPr>
        <w:t>is</w:t>
      </w:r>
      <w:r w:rsidR="005047EA" w:rsidRPr="00AB3BB9">
        <w:rPr>
          <w:i/>
          <w:lang w:val="en-US"/>
        </w:rPr>
        <w:t xml:space="preserve"> </w:t>
      </w:r>
      <w:r w:rsidR="005047EA" w:rsidRPr="00AB3BB9">
        <w:rPr>
          <w:lang w:val="en-US"/>
        </w:rPr>
        <w:t>much more vibrant: it is related to our a</w:t>
      </w:r>
      <w:r w:rsidR="00ED7E06" w:rsidRPr="00AB3BB9">
        <w:rPr>
          <w:lang w:val="en-US"/>
        </w:rPr>
        <w:t xml:space="preserve">bility to influence, join </w:t>
      </w:r>
      <w:r w:rsidR="005047EA" w:rsidRPr="00AB3BB9">
        <w:rPr>
          <w:lang w:val="en-US"/>
        </w:rPr>
        <w:t xml:space="preserve">in </w:t>
      </w:r>
      <w:r w:rsidR="00ED7E06" w:rsidRPr="00AB3BB9">
        <w:rPr>
          <w:lang w:val="en-US"/>
        </w:rPr>
        <w:t>with others, gather more resources for the purpose of f</w:t>
      </w:r>
      <w:r w:rsidR="005047EA" w:rsidRPr="00AB3BB9">
        <w:rPr>
          <w:lang w:val="en-US"/>
        </w:rPr>
        <w:t>ighting poverty and inequality, and a</w:t>
      </w:r>
      <w:r w:rsidR="00ED7E06" w:rsidRPr="00AB3BB9">
        <w:rPr>
          <w:lang w:val="en-US"/>
        </w:rPr>
        <w:t>mplifying the voice of people</w:t>
      </w:r>
      <w:r w:rsidR="005047EA" w:rsidRPr="00AB3BB9">
        <w:rPr>
          <w:lang w:val="en-US"/>
        </w:rPr>
        <w:t xml:space="preserve"> and</w:t>
      </w:r>
      <w:r w:rsidR="00ED7E06" w:rsidRPr="00AB3BB9">
        <w:rPr>
          <w:lang w:val="en-US"/>
        </w:rPr>
        <w:t xml:space="preserve"> groups that lead/innovate/have passion for the fight against poverty and inequality. </w:t>
      </w:r>
      <w:r w:rsidR="005047EA" w:rsidRPr="00AB3BB9">
        <w:rPr>
          <w:lang w:val="en-US"/>
        </w:rPr>
        <w:t xml:space="preserve">Presence means supporting </w:t>
      </w:r>
      <w:r w:rsidR="00ED7E06" w:rsidRPr="00AB3BB9">
        <w:rPr>
          <w:lang w:val="en-US"/>
        </w:rPr>
        <w:t>genuine initiatives</w:t>
      </w:r>
      <w:r w:rsidR="005047EA" w:rsidRPr="00AB3BB9">
        <w:rPr>
          <w:lang w:val="en-US"/>
        </w:rPr>
        <w:t>, rooted in the contexts in which we work</w:t>
      </w:r>
      <w:r w:rsidR="00ED7E06" w:rsidRPr="00AB3BB9">
        <w:rPr>
          <w:lang w:val="en-US"/>
        </w:rPr>
        <w:t>.</w:t>
      </w:r>
      <w:r w:rsidR="005047EA" w:rsidRPr="00AB3BB9">
        <w:rPr>
          <w:lang w:val="en-US"/>
        </w:rPr>
        <w:t xml:space="preserve"> It means inspiring others and h</w:t>
      </w:r>
      <w:r w:rsidR="00ED7E06" w:rsidRPr="00AB3BB9">
        <w:rPr>
          <w:lang w:val="en-US"/>
        </w:rPr>
        <w:t>aving clarity about what we need to deliver in each country and globally.</w:t>
      </w:r>
    </w:p>
    <w:p w:rsidR="00ED7E06" w:rsidRPr="00AB3BB9" w:rsidRDefault="00ED7E06" w:rsidP="00640AE9">
      <w:pPr>
        <w:spacing w:after="0" w:line="240" w:lineRule="auto"/>
        <w:jc w:val="both"/>
        <w:rPr>
          <w:lang w:val="en-US"/>
        </w:rPr>
      </w:pP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242"/>
      </w:tblGrid>
      <w:tr w:rsidR="005047EA" w:rsidRPr="00AB3BB9" w:rsidTr="005047EA">
        <w:tc>
          <w:tcPr>
            <w:tcW w:w="9242" w:type="dxa"/>
          </w:tcPr>
          <w:p w:rsidR="005047EA" w:rsidRPr="00AB3BB9" w:rsidRDefault="005047EA" w:rsidP="00640AE9">
            <w:pPr>
              <w:jc w:val="both"/>
              <w:rPr>
                <w:b/>
                <w:i/>
                <w:lang w:val="en-US"/>
              </w:rPr>
            </w:pPr>
            <w:r w:rsidRPr="00AB3BB9">
              <w:rPr>
                <w:b/>
                <w:i/>
                <w:lang w:val="en-US"/>
              </w:rPr>
              <w:t xml:space="preserve">Actions we </w:t>
            </w:r>
            <w:r w:rsidR="004B3B2B" w:rsidRPr="00AB3BB9">
              <w:rPr>
                <w:b/>
                <w:i/>
                <w:lang w:val="en-US"/>
              </w:rPr>
              <w:t>must</w:t>
            </w:r>
            <w:r w:rsidRPr="00AB3BB9">
              <w:rPr>
                <w:b/>
                <w:i/>
                <w:lang w:val="en-US"/>
              </w:rPr>
              <w:t xml:space="preserve"> take right-away</w:t>
            </w:r>
          </w:p>
          <w:p w:rsidR="005047EA" w:rsidRPr="00AB3BB9" w:rsidRDefault="005047EA" w:rsidP="00252F67">
            <w:pPr>
              <w:pStyle w:val="ListParagraph"/>
              <w:numPr>
                <w:ilvl w:val="0"/>
                <w:numId w:val="18"/>
              </w:numPr>
              <w:jc w:val="both"/>
              <w:rPr>
                <w:lang w:val="en-US"/>
              </w:rPr>
            </w:pPr>
            <w:r w:rsidRPr="00AB3BB9">
              <w:rPr>
                <w:lang w:val="en-US"/>
              </w:rPr>
              <w:t xml:space="preserve">Assess (without ‘redoing’) presence reviews carried out to date in the absence of the program strategy. What simple adjustments (if any) could be done for better aligning the proposed way forward with the strategy? </w:t>
            </w:r>
            <w:r w:rsidRPr="00AB3BB9">
              <w:rPr>
                <w:i/>
                <w:lang w:val="en-US"/>
              </w:rPr>
              <w:t>Country and sub-regional team</w:t>
            </w:r>
            <w:r w:rsidR="00822B8F" w:rsidRPr="00AB3BB9">
              <w:rPr>
                <w:i/>
                <w:lang w:val="en-US"/>
              </w:rPr>
              <w:t>s</w:t>
            </w:r>
            <w:r w:rsidRPr="00AB3BB9">
              <w:rPr>
                <w:i/>
                <w:lang w:val="en-US"/>
              </w:rPr>
              <w:t xml:space="preserve"> who have completed presence reviews</w:t>
            </w:r>
          </w:p>
          <w:p w:rsidR="0083151C" w:rsidRPr="00AB3BB9" w:rsidRDefault="005047EA" w:rsidP="00252F67">
            <w:pPr>
              <w:pStyle w:val="ListParagraph"/>
              <w:numPr>
                <w:ilvl w:val="0"/>
                <w:numId w:val="18"/>
              </w:numPr>
              <w:jc w:val="both"/>
              <w:rPr>
                <w:lang w:val="en-US"/>
              </w:rPr>
            </w:pPr>
            <w:r w:rsidRPr="00AB3BB9">
              <w:rPr>
                <w:lang w:val="en-US"/>
              </w:rPr>
              <w:t>Revise guidance for presence reviews in the light of the program strategy</w:t>
            </w:r>
            <w:r w:rsidR="00CC63EE" w:rsidRPr="00AB3BB9">
              <w:rPr>
                <w:lang w:val="en-US"/>
              </w:rPr>
              <w:t xml:space="preserve"> and the </w:t>
            </w:r>
            <w:r w:rsidR="00CC63EE" w:rsidRPr="00AB3BB9">
              <w:rPr>
                <w:i/>
                <w:lang w:val="en-US"/>
              </w:rPr>
              <w:t>Delhi Resolution</w:t>
            </w:r>
            <w:r w:rsidRPr="00AB3BB9">
              <w:rPr>
                <w:lang w:val="en-US"/>
              </w:rPr>
              <w:t xml:space="preserve">. </w:t>
            </w:r>
            <w:r w:rsidRPr="00AB3BB9">
              <w:rPr>
                <w:i/>
                <w:lang w:val="en-US"/>
              </w:rPr>
              <w:t>P</w:t>
            </w:r>
            <w:r w:rsidR="00396A4F">
              <w:rPr>
                <w:i/>
                <w:lang w:val="en-US"/>
              </w:rPr>
              <w:t>rogram and Operations Committee</w:t>
            </w:r>
            <w:r w:rsidRPr="00AB3BB9">
              <w:rPr>
                <w:i/>
                <w:lang w:val="en-US"/>
              </w:rPr>
              <w:t xml:space="preserve"> </w:t>
            </w:r>
            <w:r w:rsidR="00396A4F">
              <w:rPr>
                <w:i/>
                <w:lang w:val="en-US"/>
              </w:rPr>
              <w:t>(POC)</w:t>
            </w:r>
          </w:p>
          <w:p w:rsidR="005047EA" w:rsidRPr="00AB3BB9" w:rsidRDefault="0083151C" w:rsidP="00252F67">
            <w:pPr>
              <w:pStyle w:val="ListParagraph"/>
              <w:numPr>
                <w:ilvl w:val="0"/>
                <w:numId w:val="18"/>
              </w:numPr>
              <w:jc w:val="both"/>
              <w:rPr>
                <w:lang w:val="en-US"/>
              </w:rPr>
            </w:pPr>
            <w:r w:rsidRPr="00AB3BB9">
              <w:rPr>
                <w:lang w:val="en-US"/>
              </w:rPr>
              <w:t xml:space="preserve">Include at least one colleague from another country representing the Global South in steering committee of presence review. </w:t>
            </w:r>
            <w:r w:rsidRPr="00AB3BB9">
              <w:rPr>
                <w:i/>
                <w:lang w:val="en-US"/>
              </w:rPr>
              <w:t>Teams leading upcoming reviews</w:t>
            </w:r>
            <w:r w:rsidR="005047EA" w:rsidRPr="00AB3BB9">
              <w:rPr>
                <w:lang w:val="en-US"/>
              </w:rPr>
              <w:t xml:space="preserve"> </w:t>
            </w:r>
          </w:p>
          <w:p w:rsidR="005047EA" w:rsidRPr="00AB3BB9" w:rsidRDefault="005047EA" w:rsidP="00640AE9">
            <w:pPr>
              <w:jc w:val="both"/>
              <w:rPr>
                <w:sz w:val="12"/>
                <w:szCs w:val="12"/>
                <w:lang w:val="en-US"/>
              </w:rPr>
            </w:pPr>
          </w:p>
          <w:p w:rsidR="005047EA" w:rsidRPr="00AB3BB9" w:rsidRDefault="005047EA" w:rsidP="00640AE9">
            <w:pPr>
              <w:jc w:val="both"/>
              <w:rPr>
                <w:b/>
                <w:i/>
                <w:lang w:val="en-US"/>
              </w:rPr>
            </w:pPr>
            <w:r w:rsidRPr="00AB3BB9">
              <w:rPr>
                <w:b/>
                <w:i/>
                <w:lang w:val="en-US"/>
              </w:rPr>
              <w:t>Actions requiring further thought/fleshing out</w:t>
            </w:r>
          </w:p>
          <w:p w:rsidR="0083151C" w:rsidRPr="00AB3BB9" w:rsidRDefault="0083151C" w:rsidP="00252F67">
            <w:pPr>
              <w:pStyle w:val="ListParagraph"/>
              <w:numPr>
                <w:ilvl w:val="0"/>
                <w:numId w:val="19"/>
              </w:numPr>
              <w:jc w:val="both"/>
              <w:rPr>
                <w:lang w:val="en-US"/>
              </w:rPr>
            </w:pPr>
            <w:r w:rsidRPr="00AB3BB9">
              <w:rPr>
                <w:lang w:val="en-US"/>
              </w:rPr>
              <w:t xml:space="preserve">Carry out an analysis of presence in the light of the roles proposed in the strategy. Include countries </w:t>
            </w:r>
            <w:r w:rsidR="00C73B4F" w:rsidRPr="00AB3BB9">
              <w:rPr>
                <w:lang w:val="en-US"/>
              </w:rPr>
              <w:t xml:space="preserve">and regions </w:t>
            </w:r>
            <w:r w:rsidRPr="00AB3BB9">
              <w:rPr>
                <w:lang w:val="en-US"/>
              </w:rPr>
              <w:t xml:space="preserve">in which CARE currently </w:t>
            </w:r>
            <w:r w:rsidR="00822B8F" w:rsidRPr="00AB3BB9">
              <w:rPr>
                <w:lang w:val="en-US"/>
              </w:rPr>
              <w:t xml:space="preserve">has </w:t>
            </w:r>
            <w:r w:rsidRPr="00AB3BB9">
              <w:rPr>
                <w:lang w:val="en-US"/>
              </w:rPr>
              <w:t>no presence. Do some ‘blue sky’ analysis of presence.</w:t>
            </w:r>
            <w:r w:rsidRPr="00AB3BB9">
              <w:rPr>
                <w:i/>
                <w:lang w:val="en-US"/>
              </w:rPr>
              <w:t xml:space="preserve"> </w:t>
            </w:r>
            <w:r w:rsidRPr="00AB3BB9">
              <w:rPr>
                <w:lang w:val="en-US"/>
              </w:rPr>
              <w:t xml:space="preserve">Where do we need to be for playing the multiplying role well? Where is it important to develop members from the Global South? </w:t>
            </w:r>
            <w:r w:rsidRPr="00AB3BB9">
              <w:rPr>
                <w:i/>
                <w:lang w:val="en-US"/>
              </w:rPr>
              <w:t>P</w:t>
            </w:r>
            <w:r w:rsidR="00396A4F">
              <w:rPr>
                <w:i/>
                <w:lang w:val="en-US"/>
              </w:rPr>
              <w:t>OC</w:t>
            </w:r>
          </w:p>
          <w:p w:rsidR="0083151C" w:rsidRPr="00AB3BB9" w:rsidRDefault="0083151C" w:rsidP="00252F67">
            <w:pPr>
              <w:pStyle w:val="ListParagraph"/>
              <w:numPr>
                <w:ilvl w:val="0"/>
                <w:numId w:val="19"/>
              </w:numPr>
              <w:jc w:val="both"/>
              <w:rPr>
                <w:lang w:val="en-US"/>
              </w:rPr>
            </w:pPr>
            <w:r w:rsidRPr="00AB3BB9">
              <w:rPr>
                <w:lang w:val="en-US"/>
              </w:rPr>
              <w:t xml:space="preserve">Analyze current presence in countries </w:t>
            </w:r>
            <w:r w:rsidR="00C73B4F" w:rsidRPr="00AB3BB9">
              <w:rPr>
                <w:lang w:val="en-US"/>
              </w:rPr>
              <w:t xml:space="preserve">and regions </w:t>
            </w:r>
            <w:r w:rsidRPr="00AB3BB9">
              <w:rPr>
                <w:lang w:val="en-US"/>
              </w:rPr>
              <w:t xml:space="preserve">of the Global North in the light of the program strategy and ability to play multiplying impact role. </w:t>
            </w:r>
            <w:r w:rsidRPr="00AB3BB9">
              <w:rPr>
                <w:i/>
                <w:lang w:val="en-US"/>
              </w:rPr>
              <w:t>POC</w:t>
            </w:r>
          </w:p>
          <w:p w:rsidR="0083151C" w:rsidRPr="00AB3BB9" w:rsidRDefault="0083151C" w:rsidP="00252F67">
            <w:pPr>
              <w:pStyle w:val="ListParagraph"/>
              <w:numPr>
                <w:ilvl w:val="0"/>
                <w:numId w:val="19"/>
              </w:numPr>
              <w:jc w:val="both"/>
              <w:rPr>
                <w:lang w:val="en-US"/>
              </w:rPr>
            </w:pPr>
            <w:r w:rsidRPr="00AB3BB9">
              <w:rPr>
                <w:lang w:val="en-US"/>
              </w:rPr>
              <w:t xml:space="preserve">Look at potential presence in the light of fundraising opportunities in emerging markets. </w:t>
            </w:r>
            <w:r w:rsidRPr="00AB3BB9">
              <w:rPr>
                <w:i/>
                <w:lang w:val="en-US"/>
              </w:rPr>
              <w:t>F</w:t>
            </w:r>
            <w:r w:rsidR="006E0A0E">
              <w:rPr>
                <w:i/>
                <w:lang w:val="en-US"/>
              </w:rPr>
              <w:t xml:space="preserve">undraising </w:t>
            </w:r>
            <w:r w:rsidRPr="00AB3BB9">
              <w:rPr>
                <w:i/>
                <w:lang w:val="en-US"/>
              </w:rPr>
              <w:t>&amp;</w:t>
            </w:r>
            <w:r w:rsidR="006E0A0E">
              <w:rPr>
                <w:i/>
                <w:lang w:val="en-US"/>
              </w:rPr>
              <w:t xml:space="preserve"> </w:t>
            </w:r>
            <w:r w:rsidRPr="00AB3BB9">
              <w:rPr>
                <w:i/>
                <w:lang w:val="en-US"/>
              </w:rPr>
              <w:t>B</w:t>
            </w:r>
            <w:r w:rsidR="006E0A0E">
              <w:rPr>
                <w:i/>
                <w:lang w:val="en-US"/>
              </w:rPr>
              <w:t>randing</w:t>
            </w:r>
            <w:r w:rsidRPr="00AB3BB9">
              <w:rPr>
                <w:i/>
                <w:lang w:val="en-US"/>
              </w:rPr>
              <w:t xml:space="preserve"> Committee</w:t>
            </w:r>
          </w:p>
          <w:p w:rsidR="0083151C" w:rsidRPr="00AB3BB9" w:rsidRDefault="00083D64" w:rsidP="00640AE9">
            <w:pPr>
              <w:jc w:val="both"/>
              <w:rPr>
                <w:sz w:val="12"/>
                <w:szCs w:val="12"/>
                <w:lang w:val="en-US"/>
              </w:rPr>
            </w:pPr>
            <w:r w:rsidRPr="00AB3BB9">
              <w:rPr>
                <w:sz w:val="12"/>
                <w:szCs w:val="12"/>
                <w:lang w:val="en-US"/>
              </w:rPr>
              <w:t xml:space="preserve"> </w:t>
            </w:r>
          </w:p>
        </w:tc>
      </w:tr>
    </w:tbl>
    <w:p w:rsidR="0005151F" w:rsidRDefault="0005151F" w:rsidP="00B45128">
      <w:pPr>
        <w:spacing w:after="0"/>
        <w:jc w:val="both"/>
        <w:rPr>
          <w:b/>
          <w:bCs/>
          <w:lang w:val="en-US"/>
        </w:rPr>
      </w:pPr>
    </w:p>
    <w:p w:rsidR="00833E7B" w:rsidRPr="00AB3BB9" w:rsidRDefault="00460DBF" w:rsidP="00B45128">
      <w:pPr>
        <w:spacing w:after="0"/>
        <w:jc w:val="both"/>
        <w:rPr>
          <w:b/>
          <w:bCs/>
          <w:lang w:val="en-US"/>
        </w:rPr>
      </w:pPr>
      <w:r w:rsidRPr="00AB3BB9">
        <w:rPr>
          <w:b/>
          <w:bCs/>
          <w:lang w:val="en-US"/>
        </w:rPr>
        <w:t>Advancing programs for reaching the 4 outcomes</w:t>
      </w:r>
    </w:p>
    <w:p w:rsidR="00B45128" w:rsidRPr="00AB3BB9" w:rsidRDefault="00B45128" w:rsidP="00B45128">
      <w:pPr>
        <w:spacing w:after="0"/>
        <w:jc w:val="both"/>
        <w:rPr>
          <w:b/>
          <w:sz w:val="12"/>
          <w:szCs w:val="12"/>
          <w:lang w:val="en-US"/>
        </w:rPr>
      </w:pPr>
    </w:p>
    <w:p w:rsidR="006E0A0E" w:rsidRDefault="00A67E9E" w:rsidP="00D6777E">
      <w:pPr>
        <w:spacing w:line="240" w:lineRule="auto"/>
        <w:jc w:val="both"/>
        <w:rPr>
          <w:lang w:val="en-US"/>
        </w:rPr>
      </w:pPr>
      <w:r w:rsidRPr="00AB3BB9">
        <w:rPr>
          <w:noProof/>
          <w:lang w:val="en-AU" w:eastAsia="en-AU"/>
        </w:rPr>
        <w:drawing>
          <wp:anchor distT="0" distB="0" distL="114300" distR="114300" simplePos="0" relativeHeight="251666432" behindDoc="0" locked="0" layoutInCell="1" allowOverlap="1" wp14:anchorId="20F7182B" wp14:editId="4266E603">
            <wp:simplePos x="0" y="0"/>
            <wp:positionH relativeFrom="column">
              <wp:posOffset>20955</wp:posOffset>
            </wp:positionH>
            <wp:positionV relativeFrom="paragraph">
              <wp:posOffset>18415</wp:posOffset>
            </wp:positionV>
            <wp:extent cx="1817370" cy="1181100"/>
            <wp:effectExtent l="0" t="0" r="0" b="0"/>
            <wp:wrapSquare wrapText="bothSides"/>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7370" cy="11811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AB3BB9">
        <w:rPr>
          <w:lang w:val="en-US"/>
        </w:rPr>
        <w:t>The program strategy includes an ambitious overall outcome</w:t>
      </w:r>
      <w:r w:rsidR="009A6C1E">
        <w:rPr>
          <w:lang w:val="en-US"/>
        </w:rPr>
        <w:t>:</w:t>
      </w:r>
      <w:r w:rsidRPr="00AB3BB9">
        <w:rPr>
          <w:lang w:val="en-US"/>
        </w:rPr>
        <w:t xml:space="preserve"> by 2020</w:t>
      </w:r>
      <w:r w:rsidR="009A6C1E">
        <w:rPr>
          <w:lang w:val="en-US"/>
        </w:rPr>
        <w:t>,</w:t>
      </w:r>
      <w:r w:rsidR="00640AE9" w:rsidRPr="00AB3BB9">
        <w:rPr>
          <w:lang w:val="en-US"/>
        </w:rPr>
        <w:t xml:space="preserve"> CARE and our partners will support 150 million people from the most vulnerable and excluded communities to overcome poverty and social injustice. The strategy also has specific outcomes for our work on humanitarian response, SRMH and the right to a life free of violence, women’s economic empowerment, and food and nutrition security and resilience to climate change. In each of these areas, CARE has considerable experience from decades of solid poverty-fighting programs and from our emergency response. </w:t>
      </w:r>
    </w:p>
    <w:p w:rsidR="00CC63EE" w:rsidRPr="00AB3BB9" w:rsidRDefault="00E22B7E" w:rsidP="00D6777E">
      <w:pPr>
        <w:spacing w:line="240" w:lineRule="auto"/>
        <w:jc w:val="both"/>
        <w:rPr>
          <w:lang w:val="en-US"/>
        </w:rPr>
      </w:pPr>
      <w:r w:rsidRPr="00AB3BB9">
        <w:rPr>
          <w:lang w:val="en-US"/>
        </w:rPr>
        <w:t xml:space="preserve">However, despite the wealth of </w:t>
      </w:r>
      <w:r w:rsidR="006E0A0E">
        <w:rPr>
          <w:lang w:val="en-US"/>
        </w:rPr>
        <w:t>experience (for example, in FY14</w:t>
      </w:r>
      <w:r w:rsidRPr="00AB3BB9">
        <w:rPr>
          <w:lang w:val="en-US"/>
        </w:rPr>
        <w:t xml:space="preserve"> </w:t>
      </w:r>
      <w:r w:rsidR="00634D45" w:rsidRPr="00AB3BB9">
        <w:rPr>
          <w:lang w:val="en-US"/>
        </w:rPr>
        <w:t xml:space="preserve">CARE worked </w:t>
      </w:r>
      <w:r w:rsidR="006E0A0E">
        <w:rPr>
          <w:lang w:val="en-US"/>
        </w:rPr>
        <w:t>on SRMH in 46</w:t>
      </w:r>
      <w:r w:rsidRPr="00AB3BB9">
        <w:rPr>
          <w:lang w:val="en-US"/>
        </w:rPr>
        <w:t xml:space="preserve"> countries </w:t>
      </w:r>
      <w:r w:rsidR="00634D45" w:rsidRPr="00AB3BB9">
        <w:rPr>
          <w:lang w:val="en-US"/>
        </w:rPr>
        <w:t xml:space="preserve">and </w:t>
      </w:r>
      <w:r w:rsidRPr="00AB3BB9">
        <w:rPr>
          <w:lang w:val="en-US"/>
        </w:rPr>
        <w:t>reach</w:t>
      </w:r>
      <w:r w:rsidR="00634D45" w:rsidRPr="00AB3BB9">
        <w:rPr>
          <w:lang w:val="en-US"/>
        </w:rPr>
        <w:t>ed</w:t>
      </w:r>
      <w:r w:rsidRPr="00AB3BB9">
        <w:rPr>
          <w:lang w:val="en-US"/>
        </w:rPr>
        <w:t xml:space="preserve"> </w:t>
      </w:r>
      <w:r w:rsidR="006E0A0E">
        <w:rPr>
          <w:lang w:val="en-US"/>
        </w:rPr>
        <w:t>37</w:t>
      </w:r>
      <w:r w:rsidRPr="00AB3BB9">
        <w:rPr>
          <w:lang w:val="en-US"/>
        </w:rPr>
        <w:t xml:space="preserve"> million people</w:t>
      </w:r>
      <w:r w:rsidR="006E0A0E">
        <w:rPr>
          <w:lang w:val="en-US"/>
        </w:rPr>
        <w:t xml:space="preserve"> through long-term development projects</w:t>
      </w:r>
      <w:r w:rsidR="00B21E72" w:rsidRPr="00AB3BB9">
        <w:rPr>
          <w:lang w:val="en-US"/>
        </w:rPr>
        <w:t>), often we don’t go the ‘extra mile’ which is required for using the learning f</w:t>
      </w:r>
      <w:r w:rsidR="00C73B4F" w:rsidRPr="00AB3BB9">
        <w:rPr>
          <w:lang w:val="en-US"/>
        </w:rPr>
        <w:t>rom</w:t>
      </w:r>
      <w:r w:rsidR="00B21E72" w:rsidRPr="00AB3BB9">
        <w:rPr>
          <w:lang w:val="en-US"/>
        </w:rPr>
        <w:t xml:space="preserve"> programs for multiplying impact beyond the bounda</w:t>
      </w:r>
      <w:r w:rsidR="009A6C1E">
        <w:rPr>
          <w:lang w:val="en-US"/>
        </w:rPr>
        <w:t>ries of our most immediate work</w:t>
      </w:r>
      <w:r w:rsidR="00B21E72" w:rsidRPr="00AB3BB9">
        <w:rPr>
          <w:lang w:val="en-US"/>
        </w:rPr>
        <w:t>. For achieving our aspirational outcomes, we need to strengthen CARE’s connectedness (within the organization and with others), knowledge management and learning</w:t>
      </w:r>
      <w:r w:rsidR="00822B8F" w:rsidRPr="00AB3BB9">
        <w:rPr>
          <w:lang w:val="en-US"/>
        </w:rPr>
        <w:t xml:space="preserve">, </w:t>
      </w:r>
      <w:r w:rsidR="00B21E72" w:rsidRPr="00AB3BB9">
        <w:rPr>
          <w:lang w:val="en-US"/>
        </w:rPr>
        <w:t xml:space="preserve"> </w:t>
      </w:r>
      <w:r w:rsidR="00822B8F" w:rsidRPr="00AB3BB9">
        <w:rPr>
          <w:lang w:val="en-US"/>
        </w:rPr>
        <w:t xml:space="preserve">our </w:t>
      </w:r>
      <w:r w:rsidR="00B21E72" w:rsidRPr="00AB3BB9">
        <w:rPr>
          <w:lang w:val="en-US"/>
        </w:rPr>
        <w:t>ability to play the ‘multiplying impact’ role</w:t>
      </w:r>
      <w:r w:rsidR="00822B8F" w:rsidRPr="00AB3BB9">
        <w:rPr>
          <w:lang w:val="en-US"/>
        </w:rPr>
        <w:t>, particularly advocacy, and using the ‘CARE approach´ in all programs</w:t>
      </w:r>
      <w:r w:rsidR="00B21E72" w:rsidRPr="00AB3BB9">
        <w:rPr>
          <w:lang w:val="en-US"/>
        </w:rPr>
        <w:t xml:space="preserve">. </w:t>
      </w:r>
      <w:r w:rsidR="007F67DF" w:rsidRPr="00AB3BB9">
        <w:rPr>
          <w:lang w:val="en-US"/>
        </w:rPr>
        <w:t>We have great and often undervalued/underused assets at CARE (e.g. community scorecard, VSLA, successful work in preventing GBV, etc.) that – if used well – are a great source for multiplying impact.</w:t>
      </w:r>
      <w:r w:rsidR="00FF3CAC" w:rsidRPr="00AB3BB9">
        <w:rPr>
          <w:lang w:val="en-US"/>
        </w:rPr>
        <w:t xml:space="preserve"> We need to better own and communicate our experiences. </w:t>
      </w:r>
      <w:r w:rsidR="00CC63EE" w:rsidRPr="00AB3BB9">
        <w:rPr>
          <w:lang w:val="en-US"/>
        </w:rPr>
        <w:t xml:space="preserve"> </w:t>
      </w:r>
    </w:p>
    <w:p w:rsidR="00334EB9" w:rsidRPr="00AB3BB9" w:rsidRDefault="006E0A0E" w:rsidP="00334EB9">
      <w:pPr>
        <w:spacing w:line="240" w:lineRule="auto"/>
        <w:jc w:val="both"/>
        <w:rPr>
          <w:lang w:val="en-US"/>
        </w:rPr>
      </w:pPr>
      <w:r>
        <w:rPr>
          <w:lang w:val="en-US"/>
        </w:rPr>
        <w:t xml:space="preserve">In determining </w:t>
      </w:r>
      <w:r w:rsidR="00BA5AA5">
        <w:rPr>
          <w:lang w:val="en-US"/>
        </w:rPr>
        <w:t>how to work toward the strategy’s outcomes, the role of country and regional</w:t>
      </w:r>
      <w:r w:rsidR="00334EB9">
        <w:rPr>
          <w:lang w:val="en-US"/>
        </w:rPr>
        <w:t xml:space="preserve">-level programs is central. Therefore, it is important to build on existing programs and evidence. </w:t>
      </w:r>
      <w:r w:rsidR="003E6AE3">
        <w:rPr>
          <w:lang w:val="en-US"/>
        </w:rPr>
        <w:t xml:space="preserve">Colleagues leading outcome areas </w:t>
      </w:r>
      <w:r w:rsidR="00334EB9">
        <w:rPr>
          <w:lang w:val="en-US"/>
        </w:rPr>
        <w:t>need to learn and share learning from CARE’s country and regional-level program</w:t>
      </w:r>
      <w:r w:rsidR="003E6AE3">
        <w:rPr>
          <w:lang w:val="en-US"/>
        </w:rPr>
        <w:t>s</w:t>
      </w:r>
      <w:r w:rsidR="00334EB9">
        <w:rPr>
          <w:lang w:val="en-US"/>
        </w:rPr>
        <w:t xml:space="preserve"> for leveraging knowledge for greater impact. </w:t>
      </w:r>
      <w:r w:rsidR="003E6AE3">
        <w:rPr>
          <w:lang w:val="en-US"/>
        </w:rPr>
        <w:t>Also, a focus on increasing learning across the Global South is critical.</w:t>
      </w: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242"/>
      </w:tblGrid>
      <w:tr w:rsidR="007F67DF" w:rsidRPr="00AB3BB9" w:rsidTr="007F67DF">
        <w:tc>
          <w:tcPr>
            <w:tcW w:w="9242" w:type="dxa"/>
          </w:tcPr>
          <w:p w:rsidR="007F67DF" w:rsidRPr="00AB3BB9" w:rsidRDefault="007F67DF" w:rsidP="00640AE9">
            <w:pPr>
              <w:jc w:val="both"/>
              <w:rPr>
                <w:b/>
                <w:i/>
                <w:lang w:val="en-US"/>
              </w:rPr>
            </w:pPr>
            <w:r w:rsidRPr="00AB3BB9">
              <w:rPr>
                <w:b/>
                <w:i/>
                <w:lang w:val="en-US"/>
              </w:rPr>
              <w:t xml:space="preserve">Actions we </w:t>
            </w:r>
            <w:r w:rsidR="004B3B2B" w:rsidRPr="00AB3BB9">
              <w:rPr>
                <w:b/>
                <w:i/>
                <w:lang w:val="en-US"/>
              </w:rPr>
              <w:t>must</w:t>
            </w:r>
            <w:r w:rsidRPr="00AB3BB9">
              <w:rPr>
                <w:b/>
                <w:i/>
                <w:lang w:val="en-US"/>
              </w:rPr>
              <w:t xml:space="preserve"> take right-away</w:t>
            </w:r>
          </w:p>
          <w:p w:rsidR="007F67DF" w:rsidRPr="00AB3BB9" w:rsidRDefault="007F67DF" w:rsidP="00252F67">
            <w:pPr>
              <w:pStyle w:val="ListParagraph"/>
              <w:numPr>
                <w:ilvl w:val="0"/>
                <w:numId w:val="20"/>
              </w:numPr>
              <w:jc w:val="both"/>
              <w:rPr>
                <w:lang w:val="en-US"/>
              </w:rPr>
            </w:pPr>
            <w:r w:rsidRPr="00AB3BB9">
              <w:rPr>
                <w:lang w:val="en-US"/>
              </w:rPr>
              <w:t xml:space="preserve">Develop coordination structures for </w:t>
            </w:r>
            <w:r w:rsidR="005766C7">
              <w:rPr>
                <w:lang w:val="en-US"/>
              </w:rPr>
              <w:t xml:space="preserve">advancing </w:t>
            </w:r>
            <w:r w:rsidR="006E0A0E">
              <w:rPr>
                <w:lang w:val="en-US"/>
              </w:rPr>
              <w:t xml:space="preserve">toward </w:t>
            </w:r>
            <w:r w:rsidR="005766C7">
              <w:rPr>
                <w:lang w:val="en-US"/>
              </w:rPr>
              <w:t>outcomes</w:t>
            </w:r>
            <w:r w:rsidR="00DD0684" w:rsidRPr="00AB3BB9">
              <w:rPr>
                <w:lang w:val="en-US"/>
              </w:rPr>
              <w:t xml:space="preserve">. </w:t>
            </w:r>
            <w:r w:rsidR="00AF4093" w:rsidRPr="00AB3BB9">
              <w:rPr>
                <w:lang w:val="en-US"/>
              </w:rPr>
              <w:t xml:space="preserve">What </w:t>
            </w:r>
            <w:r w:rsidR="00DD0684" w:rsidRPr="00AB3BB9">
              <w:rPr>
                <w:lang w:val="en-US"/>
              </w:rPr>
              <w:t>institutional architecture</w:t>
            </w:r>
            <w:r w:rsidR="00AF4093" w:rsidRPr="00AB3BB9">
              <w:rPr>
                <w:lang w:val="en-US"/>
              </w:rPr>
              <w:t xml:space="preserve"> is</w:t>
            </w:r>
            <w:r w:rsidR="00DD0684" w:rsidRPr="00AB3BB9">
              <w:rPr>
                <w:lang w:val="en-US"/>
              </w:rPr>
              <w:t xml:space="preserve"> conducive to making the desired progress? </w:t>
            </w:r>
            <w:r w:rsidR="00DD0684" w:rsidRPr="00AB3BB9">
              <w:rPr>
                <w:i/>
                <w:lang w:val="en-US"/>
              </w:rPr>
              <w:t>POC</w:t>
            </w:r>
            <w:r w:rsidR="00081281">
              <w:rPr>
                <w:i/>
                <w:lang w:val="en-US"/>
              </w:rPr>
              <w:t xml:space="preserve">, </w:t>
            </w:r>
            <w:r w:rsidR="00DD0684" w:rsidRPr="00AB3BB9">
              <w:rPr>
                <w:i/>
                <w:lang w:val="en-US"/>
              </w:rPr>
              <w:t>Program Team</w:t>
            </w:r>
            <w:r w:rsidR="00081281">
              <w:rPr>
                <w:i/>
                <w:lang w:val="en-US"/>
              </w:rPr>
              <w:t xml:space="preserve"> with inputs from several teams</w:t>
            </w:r>
          </w:p>
          <w:p w:rsidR="00662F26" w:rsidRPr="00AB3BB9" w:rsidRDefault="00662F26" w:rsidP="00252F67">
            <w:pPr>
              <w:pStyle w:val="ListParagraph"/>
              <w:numPr>
                <w:ilvl w:val="0"/>
                <w:numId w:val="20"/>
              </w:numPr>
              <w:jc w:val="both"/>
              <w:rPr>
                <w:lang w:val="en-US"/>
              </w:rPr>
            </w:pPr>
            <w:r w:rsidRPr="00AB3BB9">
              <w:rPr>
                <w:lang w:val="en-US"/>
              </w:rPr>
              <w:t>Ensure all C</w:t>
            </w:r>
            <w:r w:rsidR="006E0A0E">
              <w:rPr>
                <w:lang w:val="en-US"/>
              </w:rPr>
              <w:t>ARE entities</w:t>
            </w:r>
            <w:r w:rsidRPr="00AB3BB9">
              <w:rPr>
                <w:lang w:val="en-US"/>
              </w:rPr>
              <w:t xml:space="preserve"> are briefed on status and structure of </w:t>
            </w:r>
            <w:r w:rsidR="005766C7">
              <w:rPr>
                <w:lang w:val="en-US"/>
              </w:rPr>
              <w:t>outcome areas</w:t>
            </w:r>
            <w:r w:rsidRPr="00AB3BB9">
              <w:rPr>
                <w:lang w:val="en-US"/>
              </w:rPr>
              <w:t xml:space="preserve"> and are encouraged to engage and align. </w:t>
            </w:r>
            <w:r w:rsidR="002A6B5E" w:rsidRPr="002A6B5E">
              <w:rPr>
                <w:i/>
                <w:lang w:val="en-US"/>
              </w:rPr>
              <w:t xml:space="preserve">Secretary General, </w:t>
            </w:r>
            <w:r w:rsidR="002A6B5E">
              <w:rPr>
                <w:i/>
                <w:lang w:val="en-US"/>
              </w:rPr>
              <w:t>Program Team and</w:t>
            </w:r>
            <w:r w:rsidRPr="00AB3BB9">
              <w:rPr>
                <w:i/>
                <w:lang w:val="en-US"/>
              </w:rPr>
              <w:t xml:space="preserve"> Program Directors</w:t>
            </w:r>
          </w:p>
          <w:p w:rsidR="00B17AEE" w:rsidRPr="00B17AEE" w:rsidRDefault="00DD0684" w:rsidP="00252F67">
            <w:pPr>
              <w:pStyle w:val="ListParagraph"/>
              <w:numPr>
                <w:ilvl w:val="0"/>
                <w:numId w:val="20"/>
              </w:numPr>
              <w:jc w:val="both"/>
              <w:rPr>
                <w:lang w:val="en-US"/>
              </w:rPr>
            </w:pPr>
            <w:r w:rsidRPr="00B17AEE">
              <w:rPr>
                <w:lang w:val="en-US"/>
              </w:rPr>
              <w:t>Develop one-page briefs for each of the outcome areas (flagship programs, main strategies and partnerships, milestones</w:t>
            </w:r>
            <w:r w:rsidR="006C0A2B" w:rsidRPr="00B17AEE">
              <w:rPr>
                <w:lang w:val="en-US"/>
              </w:rPr>
              <w:t>, funding plans</w:t>
            </w:r>
            <w:r w:rsidRPr="00B17AEE">
              <w:rPr>
                <w:lang w:val="en-US"/>
              </w:rPr>
              <w:t xml:space="preserve"> and budget). </w:t>
            </w:r>
            <w:r w:rsidRPr="00B17AEE">
              <w:rPr>
                <w:i/>
                <w:lang w:val="en-US"/>
              </w:rPr>
              <w:t xml:space="preserve">Teams leading </w:t>
            </w:r>
            <w:r w:rsidR="006E0A0E">
              <w:rPr>
                <w:i/>
                <w:lang w:val="en-US"/>
              </w:rPr>
              <w:t>outcome areas</w:t>
            </w:r>
          </w:p>
          <w:p w:rsidR="007F67DF" w:rsidRPr="002F6623" w:rsidRDefault="007F67DF" w:rsidP="00252F67">
            <w:pPr>
              <w:pStyle w:val="ListParagraph"/>
              <w:numPr>
                <w:ilvl w:val="0"/>
                <w:numId w:val="20"/>
              </w:numPr>
              <w:jc w:val="both"/>
              <w:rPr>
                <w:lang w:val="en-US"/>
              </w:rPr>
            </w:pPr>
            <w:r w:rsidRPr="00B17AEE">
              <w:rPr>
                <w:lang w:val="en-US"/>
              </w:rPr>
              <w:t>Review/develop humanitarian, SRMH/</w:t>
            </w:r>
            <w:r w:rsidR="002F6623">
              <w:rPr>
                <w:lang w:val="en-US"/>
              </w:rPr>
              <w:t>GBV</w:t>
            </w:r>
            <w:r w:rsidRPr="00B17AEE">
              <w:rPr>
                <w:lang w:val="en-US"/>
              </w:rPr>
              <w:t xml:space="preserve">, women’s economic empowerment, food and nutrition security/resilience to climate change strategies in the light of the program strategy. Be clear about CARE’s added value </w:t>
            </w:r>
            <w:r w:rsidR="00FF3CAC" w:rsidRPr="00B17AEE">
              <w:rPr>
                <w:lang w:val="en-US"/>
              </w:rPr>
              <w:t xml:space="preserve">and ensure strategies include roles and approaches. </w:t>
            </w:r>
            <w:r w:rsidR="00DD0684" w:rsidRPr="00B17AEE">
              <w:rPr>
                <w:i/>
                <w:lang w:val="en-US"/>
              </w:rPr>
              <w:t xml:space="preserve">Teams leading </w:t>
            </w:r>
            <w:r w:rsidR="00B17AEE" w:rsidRPr="00B17AEE">
              <w:rPr>
                <w:i/>
                <w:lang w:val="en-US"/>
              </w:rPr>
              <w:t>and</w:t>
            </w:r>
            <w:r w:rsidR="005766C7">
              <w:rPr>
                <w:i/>
                <w:lang w:val="en-US"/>
              </w:rPr>
              <w:t xml:space="preserve"> contributing to outcome areas</w:t>
            </w:r>
          </w:p>
          <w:p w:rsidR="002F6623" w:rsidRPr="00B17AEE" w:rsidRDefault="002F6623" w:rsidP="00252F67">
            <w:pPr>
              <w:pStyle w:val="ListParagraph"/>
              <w:numPr>
                <w:ilvl w:val="0"/>
                <w:numId w:val="20"/>
              </w:numPr>
              <w:jc w:val="both"/>
              <w:rPr>
                <w:lang w:val="en-US"/>
              </w:rPr>
            </w:pPr>
            <w:r>
              <w:rPr>
                <w:lang w:val="en-US"/>
              </w:rPr>
              <w:t xml:space="preserve">As part of developing/updating strategies for the outcomes, carry out power analyses to identify change goals, thus enabling purposeful ‘multiplying impact’ and advocacy processes.  </w:t>
            </w:r>
            <w:r w:rsidR="001C3A30" w:rsidRPr="00B17AEE">
              <w:rPr>
                <w:i/>
                <w:lang w:val="en-US"/>
              </w:rPr>
              <w:t xml:space="preserve">Teams leading </w:t>
            </w:r>
            <w:r w:rsidR="001C3A30">
              <w:rPr>
                <w:i/>
                <w:lang w:val="en-US"/>
              </w:rPr>
              <w:t>outcome areas and AMC</w:t>
            </w:r>
            <w:r w:rsidR="006E0A0E">
              <w:rPr>
                <w:i/>
                <w:lang w:val="en-US"/>
              </w:rPr>
              <w:t>, with inputs from many teams across CARE</w:t>
            </w:r>
          </w:p>
          <w:p w:rsidR="007F67DF" w:rsidRPr="005766C7" w:rsidRDefault="007F67DF" w:rsidP="00252F67">
            <w:pPr>
              <w:pStyle w:val="ListParagraph"/>
              <w:numPr>
                <w:ilvl w:val="0"/>
                <w:numId w:val="20"/>
              </w:numPr>
              <w:jc w:val="both"/>
              <w:rPr>
                <w:lang w:val="en-US"/>
              </w:rPr>
            </w:pPr>
            <w:r w:rsidRPr="00AB3BB9">
              <w:rPr>
                <w:lang w:val="en-US"/>
              </w:rPr>
              <w:t>Clearly communicate plans for impact reports for the next four years</w:t>
            </w:r>
            <w:r w:rsidR="002A2225" w:rsidRPr="00AB3BB9">
              <w:rPr>
                <w:lang w:val="en-US"/>
              </w:rPr>
              <w:t xml:space="preserve"> and plan for using </w:t>
            </w:r>
            <w:r w:rsidR="00CC63EE" w:rsidRPr="00AB3BB9">
              <w:rPr>
                <w:lang w:val="en-US"/>
              </w:rPr>
              <w:t>evidence from these reports for influencing policies</w:t>
            </w:r>
            <w:r w:rsidRPr="00AB3BB9">
              <w:rPr>
                <w:lang w:val="en-US"/>
              </w:rPr>
              <w:t xml:space="preserve">. </w:t>
            </w:r>
            <w:r w:rsidRPr="00AB3BB9">
              <w:rPr>
                <w:i/>
                <w:lang w:val="en-US"/>
              </w:rPr>
              <w:t>P</w:t>
            </w:r>
            <w:r w:rsidR="002A6B5E">
              <w:rPr>
                <w:i/>
                <w:lang w:val="en-US"/>
              </w:rPr>
              <w:t>rogram Team</w:t>
            </w:r>
            <w:r w:rsidR="00CC63EE" w:rsidRPr="00AB3BB9">
              <w:rPr>
                <w:i/>
                <w:lang w:val="en-US"/>
              </w:rPr>
              <w:t xml:space="preserve"> and AMC</w:t>
            </w:r>
          </w:p>
          <w:p w:rsidR="005766C7" w:rsidRPr="00AB3BB9" w:rsidRDefault="005766C7" w:rsidP="00252F67">
            <w:pPr>
              <w:pStyle w:val="ListParagraph"/>
              <w:numPr>
                <w:ilvl w:val="0"/>
                <w:numId w:val="20"/>
              </w:numPr>
              <w:jc w:val="both"/>
              <w:rPr>
                <w:lang w:val="en-US"/>
              </w:rPr>
            </w:pPr>
            <w:r>
              <w:rPr>
                <w:lang w:val="en-US"/>
              </w:rPr>
              <w:t xml:space="preserve">For all outcomes, be clear about steps for deepening the connection between humanitarian and long-term development programs.  </w:t>
            </w:r>
            <w:r>
              <w:rPr>
                <w:i/>
                <w:lang w:val="en-US"/>
              </w:rPr>
              <w:t>ERWG, CEG, POC, Program Team and teams</w:t>
            </w:r>
            <w:r w:rsidR="006E0A0E">
              <w:rPr>
                <w:i/>
                <w:lang w:val="en-US"/>
              </w:rPr>
              <w:t xml:space="preserve"> across CARE</w:t>
            </w:r>
            <w:r>
              <w:rPr>
                <w:i/>
                <w:lang w:val="en-US"/>
              </w:rPr>
              <w:t xml:space="preserve"> </w:t>
            </w:r>
            <w:r>
              <w:rPr>
                <w:lang w:val="en-US"/>
              </w:rPr>
              <w:t xml:space="preserve"> </w:t>
            </w:r>
          </w:p>
          <w:p w:rsidR="007F67DF" w:rsidRPr="00AB3BB9" w:rsidRDefault="007F67DF" w:rsidP="00252F67">
            <w:pPr>
              <w:pStyle w:val="ListParagraph"/>
              <w:numPr>
                <w:ilvl w:val="0"/>
                <w:numId w:val="20"/>
              </w:numPr>
              <w:jc w:val="both"/>
              <w:rPr>
                <w:lang w:val="en-US"/>
              </w:rPr>
            </w:pPr>
            <w:r w:rsidRPr="00AB3BB9">
              <w:rPr>
                <w:lang w:val="en-US"/>
              </w:rPr>
              <w:t>Learn from CEG</w:t>
            </w:r>
            <w:r w:rsidR="00081281">
              <w:rPr>
                <w:lang w:val="en-US"/>
              </w:rPr>
              <w:t>, CIGN</w:t>
            </w:r>
            <w:r w:rsidRPr="00AB3BB9">
              <w:rPr>
                <w:lang w:val="en-US"/>
              </w:rPr>
              <w:t xml:space="preserve"> and PECCN models </w:t>
            </w:r>
            <w:r w:rsidR="002A6B5E">
              <w:rPr>
                <w:lang w:val="en-US"/>
              </w:rPr>
              <w:t xml:space="preserve">about CARE’s </w:t>
            </w:r>
            <w:r w:rsidR="00C73B4F" w:rsidRPr="00AB3BB9">
              <w:rPr>
                <w:lang w:val="en-US"/>
              </w:rPr>
              <w:t xml:space="preserve">interdependent ways of working </w:t>
            </w:r>
            <w:r w:rsidRPr="00AB3BB9">
              <w:rPr>
                <w:lang w:val="en-US"/>
              </w:rPr>
              <w:t xml:space="preserve">for advancing our work on the 4 outcomes. </w:t>
            </w:r>
            <w:r w:rsidR="00FF3CAC" w:rsidRPr="00AB3BB9">
              <w:rPr>
                <w:i/>
                <w:lang w:val="en-US"/>
              </w:rPr>
              <w:t>POC</w:t>
            </w:r>
            <w:r w:rsidR="005766C7">
              <w:rPr>
                <w:i/>
                <w:lang w:val="en-US"/>
              </w:rPr>
              <w:t xml:space="preserve">, CEG, </w:t>
            </w:r>
            <w:r w:rsidR="00081281">
              <w:rPr>
                <w:i/>
                <w:lang w:val="en-US"/>
              </w:rPr>
              <w:t xml:space="preserve">CIGN, </w:t>
            </w:r>
            <w:r w:rsidR="005766C7">
              <w:rPr>
                <w:i/>
                <w:lang w:val="en-US"/>
              </w:rPr>
              <w:t>PECCN</w:t>
            </w:r>
            <w:r w:rsidR="00FF3CAC" w:rsidRPr="00AB3BB9">
              <w:rPr>
                <w:i/>
                <w:lang w:val="en-US"/>
              </w:rPr>
              <w:t xml:space="preserve"> and Program Team</w:t>
            </w:r>
          </w:p>
          <w:p w:rsidR="007F67DF" w:rsidRPr="00AB3BB9" w:rsidRDefault="007F67DF" w:rsidP="00794784">
            <w:pPr>
              <w:jc w:val="both"/>
              <w:rPr>
                <w:sz w:val="12"/>
                <w:szCs w:val="12"/>
                <w:lang w:val="en-US"/>
              </w:rPr>
            </w:pPr>
          </w:p>
          <w:p w:rsidR="007F67DF" w:rsidRPr="00AB3BB9" w:rsidRDefault="007F67DF" w:rsidP="00640AE9">
            <w:pPr>
              <w:jc w:val="both"/>
              <w:rPr>
                <w:b/>
                <w:i/>
                <w:lang w:val="en-US"/>
              </w:rPr>
            </w:pPr>
            <w:r w:rsidRPr="00AB3BB9">
              <w:rPr>
                <w:b/>
                <w:i/>
                <w:lang w:val="en-US"/>
              </w:rPr>
              <w:t>Actions requiring further thought/fleshing out</w:t>
            </w:r>
          </w:p>
          <w:p w:rsidR="00FF3CAC" w:rsidRPr="00AB3BB9" w:rsidRDefault="00FF3CAC" w:rsidP="00252F67">
            <w:pPr>
              <w:pStyle w:val="ListParagraph"/>
              <w:numPr>
                <w:ilvl w:val="0"/>
                <w:numId w:val="20"/>
              </w:numPr>
              <w:jc w:val="both"/>
              <w:rPr>
                <w:lang w:val="en-US"/>
              </w:rPr>
            </w:pPr>
            <w:r w:rsidRPr="00AB3BB9">
              <w:rPr>
                <w:lang w:val="en-US"/>
              </w:rPr>
              <w:t xml:space="preserve">Establish/deepen key partnerships for advancing the outcomes. </w:t>
            </w:r>
            <w:r w:rsidRPr="00AB3BB9">
              <w:rPr>
                <w:i/>
                <w:lang w:val="en-US"/>
              </w:rPr>
              <w:t xml:space="preserve">Teams leading </w:t>
            </w:r>
            <w:r w:rsidR="00B17AEE">
              <w:rPr>
                <w:i/>
                <w:lang w:val="en-US"/>
              </w:rPr>
              <w:t xml:space="preserve">and contributing to </w:t>
            </w:r>
            <w:r w:rsidR="005766C7">
              <w:rPr>
                <w:i/>
                <w:lang w:val="en-US"/>
              </w:rPr>
              <w:t>outcomes,</w:t>
            </w:r>
            <w:r w:rsidR="00662F26" w:rsidRPr="00AB3BB9">
              <w:rPr>
                <w:i/>
                <w:lang w:val="en-US"/>
              </w:rPr>
              <w:t xml:space="preserve"> </w:t>
            </w:r>
            <w:r w:rsidR="00081281">
              <w:rPr>
                <w:i/>
                <w:lang w:val="en-US"/>
              </w:rPr>
              <w:t xml:space="preserve">CIGN, </w:t>
            </w:r>
            <w:r w:rsidR="00662F26" w:rsidRPr="00AB3BB9">
              <w:rPr>
                <w:i/>
                <w:lang w:val="en-US"/>
              </w:rPr>
              <w:t>Program Directors</w:t>
            </w:r>
          </w:p>
          <w:p w:rsidR="00FF3CAC" w:rsidRPr="00AB3BB9" w:rsidRDefault="00FF3CAC" w:rsidP="00252F67">
            <w:pPr>
              <w:pStyle w:val="ListParagraph"/>
              <w:numPr>
                <w:ilvl w:val="0"/>
                <w:numId w:val="20"/>
              </w:numPr>
              <w:jc w:val="both"/>
              <w:rPr>
                <w:lang w:val="en-US"/>
              </w:rPr>
            </w:pPr>
            <w:r w:rsidRPr="00AB3BB9">
              <w:rPr>
                <w:lang w:val="en-US"/>
              </w:rPr>
              <w:t>Develop solid KM&amp;L systems and processes</w:t>
            </w:r>
            <w:r w:rsidR="002A6B5E">
              <w:rPr>
                <w:lang w:val="en-US"/>
              </w:rPr>
              <w:t xml:space="preserve"> for </w:t>
            </w:r>
            <w:r w:rsidR="006E0A0E">
              <w:rPr>
                <w:lang w:val="en-US"/>
              </w:rPr>
              <w:t>outcome areas</w:t>
            </w:r>
            <w:r w:rsidRPr="00AB3BB9">
              <w:rPr>
                <w:lang w:val="en-US"/>
              </w:rPr>
              <w:t xml:space="preserve">. </w:t>
            </w:r>
            <w:r w:rsidRPr="00AB3BB9">
              <w:rPr>
                <w:i/>
                <w:lang w:val="en-US"/>
              </w:rPr>
              <w:t>KMWG</w:t>
            </w:r>
            <w:r w:rsidR="006E0A0E">
              <w:rPr>
                <w:i/>
                <w:lang w:val="en-US"/>
              </w:rPr>
              <w:t xml:space="preserve"> and PIIRS</w:t>
            </w:r>
          </w:p>
          <w:p w:rsidR="00FF3CAC" w:rsidRPr="00AB3BB9" w:rsidRDefault="00FF3CAC" w:rsidP="00252F67">
            <w:pPr>
              <w:pStyle w:val="ListParagraph"/>
              <w:numPr>
                <w:ilvl w:val="0"/>
                <w:numId w:val="20"/>
              </w:numPr>
              <w:jc w:val="both"/>
              <w:rPr>
                <w:lang w:val="en-US"/>
              </w:rPr>
            </w:pPr>
            <w:r w:rsidRPr="00AB3BB9">
              <w:rPr>
                <w:lang w:val="en-US"/>
              </w:rPr>
              <w:t>Build incentives for links between outcome areas. It is important to retain</w:t>
            </w:r>
            <w:r w:rsidR="002E4D47" w:rsidRPr="00AB3BB9">
              <w:rPr>
                <w:lang w:val="en-US"/>
              </w:rPr>
              <w:t xml:space="preserve"> the</w:t>
            </w:r>
            <w:r w:rsidRPr="00AB3BB9">
              <w:rPr>
                <w:lang w:val="en-US"/>
              </w:rPr>
              <w:t xml:space="preserve"> thinking of</w:t>
            </w:r>
            <w:r w:rsidR="002E4D47" w:rsidRPr="00AB3BB9">
              <w:rPr>
                <w:lang w:val="en-US"/>
              </w:rPr>
              <w:t xml:space="preserve"> the </w:t>
            </w:r>
            <w:r w:rsidRPr="00AB3BB9">
              <w:rPr>
                <w:lang w:val="en-US"/>
              </w:rPr>
              <w:t xml:space="preserve">strategy as an entirety. </w:t>
            </w:r>
            <w:r w:rsidRPr="00AB3BB9">
              <w:rPr>
                <w:i/>
                <w:lang w:val="en-US"/>
              </w:rPr>
              <w:t>Program Team</w:t>
            </w:r>
            <w:r w:rsidR="006E0A0E">
              <w:rPr>
                <w:i/>
                <w:lang w:val="en-US"/>
              </w:rPr>
              <w:t xml:space="preserve"> to facilitate</w:t>
            </w:r>
          </w:p>
          <w:p w:rsidR="007F67DF" w:rsidRPr="00AB3BB9" w:rsidRDefault="00794784" w:rsidP="00640AE9">
            <w:pPr>
              <w:jc w:val="both"/>
              <w:rPr>
                <w:sz w:val="12"/>
                <w:szCs w:val="12"/>
                <w:lang w:val="en-US"/>
              </w:rPr>
            </w:pPr>
            <w:r w:rsidRPr="00AB3BB9">
              <w:rPr>
                <w:sz w:val="12"/>
                <w:szCs w:val="12"/>
                <w:lang w:val="en-US"/>
              </w:rPr>
              <w:t xml:space="preserve"> </w:t>
            </w:r>
          </w:p>
        </w:tc>
      </w:tr>
    </w:tbl>
    <w:p w:rsidR="00794784" w:rsidRPr="00AB3BB9" w:rsidRDefault="00794784" w:rsidP="002E4D47">
      <w:pPr>
        <w:jc w:val="both"/>
        <w:rPr>
          <w:b/>
          <w:bCs/>
          <w:sz w:val="12"/>
          <w:szCs w:val="12"/>
          <w:lang w:val="en-US"/>
        </w:rPr>
      </w:pPr>
    </w:p>
    <w:p w:rsidR="00833E7B" w:rsidRPr="00AB3BB9" w:rsidRDefault="00460DBF" w:rsidP="00B45128">
      <w:pPr>
        <w:spacing w:after="0"/>
        <w:jc w:val="both"/>
        <w:rPr>
          <w:b/>
          <w:bCs/>
          <w:lang w:val="en-US"/>
        </w:rPr>
      </w:pPr>
      <w:r w:rsidRPr="00AB3BB9">
        <w:rPr>
          <w:b/>
          <w:bCs/>
          <w:lang w:val="en-US"/>
        </w:rPr>
        <w:t>Developing guidance for playing the 3 roles and using the CARE approach</w:t>
      </w:r>
    </w:p>
    <w:p w:rsidR="00B45128" w:rsidRPr="00AB3BB9" w:rsidRDefault="00B45128" w:rsidP="00B45128">
      <w:pPr>
        <w:spacing w:after="0"/>
        <w:jc w:val="both"/>
        <w:rPr>
          <w:b/>
          <w:sz w:val="12"/>
          <w:szCs w:val="12"/>
          <w:lang w:val="en-US"/>
        </w:rPr>
      </w:pPr>
    </w:p>
    <w:p w:rsidR="00F04E22" w:rsidRDefault="00794784" w:rsidP="00F04E22">
      <w:pPr>
        <w:jc w:val="both"/>
        <w:rPr>
          <w:lang w:val="en-US"/>
        </w:rPr>
      </w:pPr>
      <w:r w:rsidRPr="00AB3BB9">
        <w:rPr>
          <w:noProof/>
          <w:lang w:val="en-AU" w:eastAsia="en-AU"/>
        </w:rPr>
        <w:drawing>
          <wp:anchor distT="0" distB="0" distL="114300" distR="114300" simplePos="0" relativeHeight="251667456" behindDoc="0" locked="0" layoutInCell="1" allowOverlap="1" wp14:anchorId="52247190" wp14:editId="5B2591EE">
            <wp:simplePos x="0" y="0"/>
            <wp:positionH relativeFrom="column">
              <wp:posOffset>0</wp:posOffset>
            </wp:positionH>
            <wp:positionV relativeFrom="paragraph">
              <wp:posOffset>51435</wp:posOffset>
            </wp:positionV>
            <wp:extent cx="1809750" cy="1176655"/>
            <wp:effectExtent l="0" t="0" r="0" b="4445"/>
            <wp:wrapSquare wrapText="bothSides"/>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0" cy="11766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11B17" w:rsidRPr="00AB3BB9">
        <w:rPr>
          <w:lang w:val="en-US"/>
        </w:rPr>
        <w:t>The strategy identifies three main roles that CARE plays for impacting on poverty and social injustice (humanitarian action, promoting lasting change and innovative solutions and multiplying impact) as well as three approaches that are critical for addressing the underlying causes of poverty (</w:t>
      </w:r>
      <w:r w:rsidR="00CD7C74" w:rsidRPr="00AB3BB9">
        <w:rPr>
          <w:lang w:val="en-US"/>
        </w:rPr>
        <w:t xml:space="preserve">strengthening gender equality and women’s voice, promoting inclusive governance and increasing resilience). Using these </w:t>
      </w:r>
      <w:r w:rsidR="00C73B4F" w:rsidRPr="00AB3BB9">
        <w:rPr>
          <w:lang w:val="en-US"/>
        </w:rPr>
        <w:t xml:space="preserve">roles and </w:t>
      </w:r>
      <w:r w:rsidR="00CD7C74" w:rsidRPr="00AB3BB9">
        <w:rPr>
          <w:lang w:val="en-US"/>
        </w:rPr>
        <w:t xml:space="preserve">approaches defines our identity as CARE and the implications of applying these roles and approaches are truly transformational. </w:t>
      </w:r>
    </w:p>
    <w:p w:rsidR="00F04E22" w:rsidRDefault="00F04E22" w:rsidP="00F04E22">
      <w:pPr>
        <w:jc w:val="both"/>
        <w:rPr>
          <w:lang w:val="en-US"/>
        </w:rPr>
      </w:pPr>
      <w:r>
        <w:rPr>
          <w:lang w:val="en-US"/>
        </w:rPr>
        <w:t>S</w:t>
      </w:r>
      <w:r w:rsidRPr="00AB3BB9">
        <w:rPr>
          <w:lang w:val="en-US"/>
        </w:rPr>
        <w:t xml:space="preserve">ignificant progress has been made at CARE in integrating the roles and approaches in the past decade, especially through the rights based approach, unifying framework, underlying causes of poverty analysis and </w:t>
      </w:r>
      <w:r>
        <w:rPr>
          <w:lang w:val="en-US"/>
        </w:rPr>
        <w:t>p</w:t>
      </w:r>
      <w:r w:rsidRPr="00AB3BB9">
        <w:rPr>
          <w:lang w:val="en-US"/>
        </w:rPr>
        <w:t>rogram approach. This has been a profound and important change for CARE. Through the program strategy, we have the opportunity to focus on some critical change areas, in particular in regard to the approaches</w:t>
      </w:r>
      <w:r>
        <w:rPr>
          <w:lang w:val="en-US"/>
        </w:rPr>
        <w:t>,</w:t>
      </w:r>
      <w:r w:rsidRPr="00AB3BB9">
        <w:rPr>
          <w:lang w:val="en-US"/>
        </w:rPr>
        <w:t xml:space="preserve"> which call for a focus on rights for addressing the structural causes of poverty. The aspiration of ‘the CARE approach’ is transformative action that responds to local realities and addresses structural causes of poverty and injustice.</w:t>
      </w: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242"/>
      </w:tblGrid>
      <w:tr w:rsidR="00794784" w:rsidRPr="00AB3BB9" w:rsidTr="00984272">
        <w:trPr>
          <w:trHeight w:val="4280"/>
        </w:trPr>
        <w:tc>
          <w:tcPr>
            <w:tcW w:w="9242" w:type="dxa"/>
          </w:tcPr>
          <w:p w:rsidR="00794784" w:rsidRPr="00AB3BB9" w:rsidRDefault="00F04E22" w:rsidP="00640AE9">
            <w:pPr>
              <w:jc w:val="both"/>
              <w:rPr>
                <w:b/>
                <w:i/>
                <w:lang w:val="en-US"/>
              </w:rPr>
            </w:pPr>
            <w:r>
              <w:br w:type="page"/>
            </w:r>
            <w:r>
              <w:rPr>
                <w:b/>
                <w:i/>
                <w:lang w:val="en-US"/>
              </w:rPr>
              <w:t>A</w:t>
            </w:r>
            <w:r w:rsidR="00794784" w:rsidRPr="00AB3BB9">
              <w:rPr>
                <w:b/>
                <w:i/>
                <w:lang w:val="en-US"/>
              </w:rPr>
              <w:t xml:space="preserve">ctions we </w:t>
            </w:r>
            <w:r w:rsidR="004B3B2B" w:rsidRPr="00AB3BB9">
              <w:rPr>
                <w:b/>
                <w:i/>
                <w:lang w:val="en-US"/>
              </w:rPr>
              <w:t>must</w:t>
            </w:r>
            <w:r w:rsidR="00794784" w:rsidRPr="00AB3BB9">
              <w:rPr>
                <w:b/>
                <w:i/>
                <w:lang w:val="en-US"/>
              </w:rPr>
              <w:t xml:space="preserve"> take right-away</w:t>
            </w:r>
          </w:p>
          <w:p w:rsidR="00794784" w:rsidRPr="00AB3BB9" w:rsidRDefault="00AF4093" w:rsidP="00252F67">
            <w:pPr>
              <w:pStyle w:val="ListParagraph"/>
              <w:numPr>
                <w:ilvl w:val="0"/>
                <w:numId w:val="21"/>
              </w:numPr>
              <w:jc w:val="both"/>
              <w:rPr>
                <w:lang w:val="en-US"/>
              </w:rPr>
            </w:pPr>
            <w:r w:rsidRPr="00AB3BB9">
              <w:rPr>
                <w:lang w:val="en-US"/>
              </w:rPr>
              <w:t>E</w:t>
            </w:r>
            <w:r w:rsidR="00794784" w:rsidRPr="00AB3BB9">
              <w:rPr>
                <w:lang w:val="en-US"/>
              </w:rPr>
              <w:t xml:space="preserve">laborate more clearly </w:t>
            </w:r>
            <w:r w:rsidR="00C73B4F" w:rsidRPr="00AB3BB9">
              <w:rPr>
                <w:lang w:val="en-US"/>
              </w:rPr>
              <w:t>each role and approach, as well as the over</w:t>
            </w:r>
            <w:r w:rsidR="00794784" w:rsidRPr="00AB3BB9">
              <w:rPr>
                <w:lang w:val="en-US"/>
              </w:rPr>
              <w:t>laps and distinctions between the</w:t>
            </w:r>
            <w:r w:rsidR="00C73B4F" w:rsidRPr="00AB3BB9">
              <w:rPr>
                <w:lang w:val="en-US"/>
              </w:rPr>
              <w:t xml:space="preserve">m, and </w:t>
            </w:r>
            <w:r w:rsidR="00794784" w:rsidRPr="00AB3BB9">
              <w:rPr>
                <w:lang w:val="en-US"/>
              </w:rPr>
              <w:t xml:space="preserve">their links to outcomes areas. </w:t>
            </w:r>
            <w:r w:rsidR="00D97291" w:rsidRPr="00D97291">
              <w:rPr>
                <w:i/>
                <w:lang w:val="en-US"/>
              </w:rPr>
              <w:t xml:space="preserve">Several teams, including </w:t>
            </w:r>
            <w:r w:rsidR="00D97291">
              <w:rPr>
                <w:i/>
                <w:lang w:val="en-US"/>
              </w:rPr>
              <w:t xml:space="preserve">AMC, CEG, </w:t>
            </w:r>
            <w:r w:rsidR="001C3A30">
              <w:rPr>
                <w:i/>
                <w:lang w:val="en-US"/>
              </w:rPr>
              <w:t xml:space="preserve">CI gender network, </w:t>
            </w:r>
            <w:r w:rsidR="00D97291">
              <w:rPr>
                <w:i/>
                <w:lang w:val="en-US"/>
              </w:rPr>
              <w:t>FNS team and</w:t>
            </w:r>
            <w:r w:rsidR="00794784" w:rsidRPr="00AB3BB9">
              <w:rPr>
                <w:i/>
                <w:lang w:val="en-US"/>
              </w:rPr>
              <w:t xml:space="preserve"> PECCN</w:t>
            </w:r>
          </w:p>
          <w:p w:rsidR="00D11666" w:rsidRPr="00AB3BB9" w:rsidRDefault="00D11666" w:rsidP="00252F67">
            <w:pPr>
              <w:pStyle w:val="ListParagraph"/>
              <w:numPr>
                <w:ilvl w:val="0"/>
                <w:numId w:val="21"/>
              </w:numPr>
              <w:jc w:val="both"/>
              <w:rPr>
                <w:lang w:val="en-US"/>
              </w:rPr>
            </w:pPr>
            <w:r w:rsidRPr="00AB3BB9">
              <w:rPr>
                <w:lang w:val="en-US"/>
              </w:rPr>
              <w:t>Use the roll out of the program strategy to clarify current status of existing frameworks, such as the program approach, program principles</w:t>
            </w:r>
            <w:r w:rsidR="00AF4093" w:rsidRPr="00AB3BB9">
              <w:rPr>
                <w:lang w:val="en-US"/>
              </w:rPr>
              <w:t>, rights-based app</w:t>
            </w:r>
            <w:r w:rsidR="00FB043C" w:rsidRPr="00AB3BB9">
              <w:rPr>
                <w:lang w:val="en-US"/>
              </w:rPr>
              <w:t>roaches</w:t>
            </w:r>
            <w:r w:rsidRPr="00AB3BB9">
              <w:rPr>
                <w:lang w:val="en-US"/>
              </w:rPr>
              <w:t xml:space="preserve"> and project standards. Propose a review to ensure consistency across these frameworks in light of the strategy. </w:t>
            </w:r>
            <w:r w:rsidRPr="00AB3BB9">
              <w:rPr>
                <w:i/>
                <w:lang w:val="en-US"/>
              </w:rPr>
              <w:t>Program Team</w:t>
            </w:r>
            <w:r w:rsidR="00B17AEE">
              <w:rPr>
                <w:i/>
                <w:lang w:val="en-US"/>
              </w:rPr>
              <w:t xml:space="preserve"> and regional program teams</w:t>
            </w:r>
          </w:p>
          <w:p w:rsidR="00794784" w:rsidRPr="00AB3BB9" w:rsidRDefault="00794784" w:rsidP="00252F67">
            <w:pPr>
              <w:pStyle w:val="ListParagraph"/>
              <w:numPr>
                <w:ilvl w:val="0"/>
                <w:numId w:val="21"/>
              </w:numPr>
              <w:jc w:val="both"/>
              <w:rPr>
                <w:lang w:val="en-US"/>
              </w:rPr>
            </w:pPr>
            <w:r w:rsidRPr="00AB3BB9">
              <w:rPr>
                <w:lang w:val="en-US"/>
              </w:rPr>
              <w:t>Invest in supporting the adoption of approaches</w:t>
            </w:r>
            <w:r w:rsidR="00D11666" w:rsidRPr="00AB3BB9">
              <w:rPr>
                <w:lang w:val="en-US"/>
              </w:rPr>
              <w:t xml:space="preserve"> and playing the priority roles</w:t>
            </w:r>
            <w:r w:rsidRPr="00AB3BB9">
              <w:rPr>
                <w:lang w:val="en-US"/>
              </w:rPr>
              <w:t xml:space="preserve">. </w:t>
            </w:r>
            <w:r w:rsidRPr="00AB3BB9">
              <w:rPr>
                <w:i/>
                <w:lang w:val="en-US"/>
              </w:rPr>
              <w:t xml:space="preserve">All </w:t>
            </w:r>
            <w:r w:rsidR="00B17AEE">
              <w:rPr>
                <w:i/>
                <w:lang w:val="en-US"/>
              </w:rPr>
              <w:t>program teams</w:t>
            </w:r>
          </w:p>
          <w:p w:rsidR="00794784" w:rsidRPr="00BB5881" w:rsidRDefault="00794784" w:rsidP="00640AE9">
            <w:pPr>
              <w:jc w:val="both"/>
              <w:rPr>
                <w:b/>
                <w:sz w:val="8"/>
                <w:szCs w:val="8"/>
                <w:lang w:val="en-US"/>
              </w:rPr>
            </w:pPr>
          </w:p>
          <w:p w:rsidR="00794784" w:rsidRPr="00AB3BB9" w:rsidRDefault="00794784" w:rsidP="00640AE9">
            <w:pPr>
              <w:jc w:val="both"/>
              <w:rPr>
                <w:b/>
                <w:i/>
                <w:lang w:val="en-US"/>
              </w:rPr>
            </w:pPr>
            <w:r w:rsidRPr="00AB3BB9">
              <w:rPr>
                <w:b/>
                <w:i/>
                <w:lang w:val="en-US"/>
              </w:rPr>
              <w:t>Actions requiring further thought/fleshing out</w:t>
            </w:r>
          </w:p>
          <w:p w:rsidR="00984272" w:rsidRPr="00AB3BB9" w:rsidRDefault="00794784" w:rsidP="00252F67">
            <w:pPr>
              <w:pStyle w:val="ListParagraph"/>
              <w:numPr>
                <w:ilvl w:val="0"/>
                <w:numId w:val="21"/>
              </w:numPr>
              <w:jc w:val="both"/>
              <w:rPr>
                <w:lang w:val="en-US"/>
              </w:rPr>
            </w:pPr>
            <w:r w:rsidRPr="00AB3BB9">
              <w:rPr>
                <w:lang w:val="en-US"/>
              </w:rPr>
              <w:t xml:space="preserve">Develop guidance for playing the roles and using the CARE approach, including case studies, standards, integrating approaches, etc. </w:t>
            </w:r>
            <w:r w:rsidRPr="00AB3BB9">
              <w:rPr>
                <w:i/>
                <w:lang w:val="en-US"/>
              </w:rPr>
              <w:t>Program Team, CEG, AMC, PECCN, CI</w:t>
            </w:r>
            <w:r w:rsidR="00D97291">
              <w:rPr>
                <w:i/>
                <w:lang w:val="en-US"/>
              </w:rPr>
              <w:t xml:space="preserve"> gender network, </w:t>
            </w:r>
            <w:r w:rsidRPr="00AB3BB9">
              <w:rPr>
                <w:i/>
                <w:lang w:val="en-US"/>
              </w:rPr>
              <w:t>governance team</w:t>
            </w:r>
            <w:r w:rsidR="00D97291">
              <w:rPr>
                <w:i/>
                <w:lang w:val="en-US"/>
              </w:rPr>
              <w:t>, program teams</w:t>
            </w:r>
          </w:p>
          <w:p w:rsidR="00794784" w:rsidRPr="00AB3BB9" w:rsidRDefault="00984272" w:rsidP="00252F67">
            <w:pPr>
              <w:pStyle w:val="ListParagraph"/>
              <w:numPr>
                <w:ilvl w:val="0"/>
                <w:numId w:val="21"/>
              </w:numPr>
              <w:jc w:val="both"/>
              <w:rPr>
                <w:lang w:val="en-US"/>
              </w:rPr>
            </w:pPr>
            <w:r w:rsidRPr="00AB3BB9">
              <w:rPr>
                <w:lang w:val="en-US"/>
              </w:rPr>
              <w:t xml:space="preserve">Develop guidance on partnerships and on engaging with civil society. </w:t>
            </w:r>
            <w:r w:rsidRPr="00AB3BB9">
              <w:rPr>
                <w:i/>
                <w:lang w:val="en-US"/>
              </w:rPr>
              <w:t>European P</w:t>
            </w:r>
            <w:r w:rsidR="00D7746E" w:rsidRPr="00AB3BB9">
              <w:rPr>
                <w:i/>
                <w:lang w:val="en-US"/>
              </w:rPr>
              <w:t>rogram Directors lead the process</w:t>
            </w:r>
            <w:r w:rsidR="007C35B5">
              <w:rPr>
                <w:i/>
                <w:lang w:val="en-US"/>
              </w:rPr>
              <w:t xml:space="preserve"> with inputs across CARE</w:t>
            </w:r>
          </w:p>
          <w:p w:rsidR="00984272" w:rsidRPr="00BB5881" w:rsidRDefault="00BB5881" w:rsidP="00B535FB">
            <w:pPr>
              <w:jc w:val="both"/>
              <w:rPr>
                <w:sz w:val="8"/>
                <w:szCs w:val="8"/>
                <w:lang w:val="en-US"/>
              </w:rPr>
            </w:pPr>
            <w:r w:rsidRPr="00BB5881">
              <w:rPr>
                <w:sz w:val="8"/>
                <w:szCs w:val="8"/>
                <w:lang w:val="en-US"/>
              </w:rPr>
              <w:t xml:space="preserve"> </w:t>
            </w:r>
            <w:r w:rsidR="00B535FB" w:rsidRPr="00BB5881">
              <w:rPr>
                <w:sz w:val="8"/>
                <w:szCs w:val="8"/>
                <w:lang w:val="en-US"/>
              </w:rPr>
              <w:t xml:space="preserve"> </w:t>
            </w:r>
          </w:p>
        </w:tc>
      </w:tr>
    </w:tbl>
    <w:p w:rsidR="0005151F" w:rsidRDefault="0005151F" w:rsidP="00B45128">
      <w:pPr>
        <w:spacing w:after="0"/>
        <w:jc w:val="both"/>
        <w:rPr>
          <w:b/>
          <w:bCs/>
          <w:lang w:val="en-US"/>
        </w:rPr>
      </w:pPr>
    </w:p>
    <w:p w:rsidR="00D11666" w:rsidRPr="00AB3BB9" w:rsidRDefault="00D11666" w:rsidP="00B45128">
      <w:pPr>
        <w:spacing w:after="0"/>
        <w:jc w:val="both"/>
        <w:rPr>
          <w:b/>
          <w:bCs/>
          <w:lang w:val="en-US"/>
        </w:rPr>
      </w:pPr>
      <w:r w:rsidRPr="00AB3BB9">
        <w:rPr>
          <w:b/>
          <w:bCs/>
          <w:lang w:val="en-US"/>
        </w:rPr>
        <w:t>Measuring progress toward the strategy’s outcomes</w:t>
      </w:r>
    </w:p>
    <w:p w:rsidR="00B45128" w:rsidRPr="00AB3BB9" w:rsidRDefault="00B45128" w:rsidP="00B45128">
      <w:pPr>
        <w:spacing w:after="0"/>
        <w:jc w:val="both"/>
        <w:rPr>
          <w:b/>
          <w:bCs/>
          <w:sz w:val="12"/>
          <w:szCs w:val="12"/>
          <w:lang w:val="en-US"/>
        </w:rPr>
      </w:pPr>
    </w:p>
    <w:p w:rsidR="00E24219" w:rsidRPr="00AB3BB9" w:rsidRDefault="00B17AEE" w:rsidP="00E24219">
      <w:pPr>
        <w:spacing w:line="240" w:lineRule="auto"/>
        <w:jc w:val="both"/>
        <w:rPr>
          <w:lang w:val="en-US"/>
        </w:rPr>
      </w:pPr>
      <w:r>
        <w:rPr>
          <w:lang w:val="en-US"/>
        </w:rPr>
        <w:t xml:space="preserve">Regular program evaluations, </w:t>
      </w:r>
      <w:r w:rsidR="00D7746E" w:rsidRPr="00AB3BB9">
        <w:rPr>
          <w:lang w:val="en-US"/>
        </w:rPr>
        <w:t>impact evaluations, annual impact reports, as well as the yearly PIIRS survey</w:t>
      </w:r>
      <w:r w:rsidR="007C35B5">
        <w:rPr>
          <w:lang w:val="en-US"/>
        </w:rPr>
        <w:t>,</w:t>
      </w:r>
      <w:r w:rsidR="00D7746E" w:rsidRPr="00AB3BB9">
        <w:rPr>
          <w:lang w:val="en-US"/>
        </w:rPr>
        <w:t xml:space="preserve"> </w:t>
      </w:r>
      <w:r w:rsidR="00E24219" w:rsidRPr="00AB3BB9">
        <w:rPr>
          <w:bCs/>
          <w:noProof/>
          <w:lang w:val="en-AU" w:eastAsia="en-AU"/>
        </w:rPr>
        <w:drawing>
          <wp:anchor distT="0" distB="0" distL="114300" distR="114300" simplePos="0" relativeHeight="251668480" behindDoc="0" locked="0" layoutInCell="1" allowOverlap="1" wp14:anchorId="6EFF5D37" wp14:editId="55A80785">
            <wp:simplePos x="0" y="0"/>
            <wp:positionH relativeFrom="column">
              <wp:posOffset>110490</wp:posOffset>
            </wp:positionH>
            <wp:positionV relativeFrom="paragraph">
              <wp:posOffset>22860</wp:posOffset>
            </wp:positionV>
            <wp:extent cx="1803400" cy="1171575"/>
            <wp:effectExtent l="0" t="0" r="6350"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3400" cy="11715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E24219" w:rsidRPr="00AB3BB9">
        <w:rPr>
          <w:lang w:val="en-US"/>
        </w:rPr>
        <w:t xml:space="preserve">are </w:t>
      </w:r>
      <w:r w:rsidR="00B45128" w:rsidRPr="00AB3BB9">
        <w:rPr>
          <w:lang w:val="en-US"/>
        </w:rPr>
        <w:t xml:space="preserve">the main tools CARE will use </w:t>
      </w:r>
      <w:r w:rsidR="00E24219" w:rsidRPr="00AB3BB9">
        <w:rPr>
          <w:lang w:val="en-US"/>
        </w:rPr>
        <w:t xml:space="preserve">for measuring progress towards the strategy’s outcomes. </w:t>
      </w:r>
      <w:r w:rsidR="00B45128" w:rsidRPr="00AB3BB9">
        <w:rPr>
          <w:lang w:val="en-US"/>
        </w:rPr>
        <w:t xml:space="preserve">At the same time, these processes and tools are critical for advancing knowledge </w:t>
      </w:r>
      <w:r w:rsidR="00AF4093" w:rsidRPr="00AB3BB9">
        <w:rPr>
          <w:lang w:val="en-US"/>
        </w:rPr>
        <w:t>management and learning at CARE;</w:t>
      </w:r>
      <w:r w:rsidR="00B45128" w:rsidRPr="00AB3BB9">
        <w:rPr>
          <w:lang w:val="en-US"/>
        </w:rPr>
        <w:t xml:space="preserve"> </w:t>
      </w:r>
      <w:r w:rsidR="00AF4093" w:rsidRPr="00AB3BB9">
        <w:rPr>
          <w:lang w:val="en-US"/>
        </w:rPr>
        <w:t xml:space="preserve">the </w:t>
      </w:r>
      <w:r w:rsidR="00B45128" w:rsidRPr="00AB3BB9">
        <w:rPr>
          <w:lang w:val="en-US"/>
        </w:rPr>
        <w:t>reason why a close collaboration with KM&amp;L team</w:t>
      </w:r>
      <w:r w:rsidR="00D97291">
        <w:rPr>
          <w:lang w:val="en-US"/>
        </w:rPr>
        <w:t>s</w:t>
      </w:r>
      <w:r w:rsidR="00B45128" w:rsidRPr="00AB3BB9">
        <w:rPr>
          <w:lang w:val="en-US"/>
        </w:rPr>
        <w:t xml:space="preserve"> is essential.</w:t>
      </w: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180"/>
      </w:tblGrid>
      <w:tr w:rsidR="00D11666" w:rsidRPr="00AB3BB9" w:rsidTr="00E24219">
        <w:tc>
          <w:tcPr>
            <w:tcW w:w="9180" w:type="dxa"/>
          </w:tcPr>
          <w:p w:rsidR="00D11666" w:rsidRPr="00AB3BB9" w:rsidRDefault="00D11666" w:rsidP="00D11666">
            <w:pPr>
              <w:jc w:val="both"/>
              <w:rPr>
                <w:b/>
                <w:bCs/>
                <w:lang w:val="en-US"/>
              </w:rPr>
            </w:pPr>
            <w:r w:rsidRPr="00AB3BB9">
              <w:rPr>
                <w:b/>
                <w:i/>
                <w:lang w:val="en-US"/>
              </w:rPr>
              <w:t xml:space="preserve">Actions we </w:t>
            </w:r>
            <w:r w:rsidR="004B3B2B" w:rsidRPr="00AB3BB9">
              <w:rPr>
                <w:b/>
                <w:i/>
                <w:lang w:val="en-US"/>
              </w:rPr>
              <w:t>must</w:t>
            </w:r>
            <w:r w:rsidRPr="00AB3BB9">
              <w:rPr>
                <w:b/>
                <w:i/>
                <w:lang w:val="en-US"/>
              </w:rPr>
              <w:t xml:space="preserve"> take right-away</w:t>
            </w:r>
          </w:p>
          <w:p w:rsidR="00D11666" w:rsidRPr="00AB3BB9" w:rsidRDefault="00D11666" w:rsidP="00252F67">
            <w:pPr>
              <w:pStyle w:val="ListParagraph"/>
              <w:numPr>
                <w:ilvl w:val="0"/>
                <w:numId w:val="16"/>
              </w:numPr>
              <w:jc w:val="both"/>
              <w:rPr>
                <w:lang w:val="en-US"/>
              </w:rPr>
            </w:pPr>
            <w:r w:rsidRPr="00AB3BB9">
              <w:rPr>
                <w:lang w:val="en-US"/>
              </w:rPr>
              <w:t xml:space="preserve">Work on the FY15 impact report on the impact of SRMH programs. Analyze impacts in light of the program strategy. </w:t>
            </w:r>
            <w:r w:rsidRPr="00AB3BB9">
              <w:rPr>
                <w:i/>
                <w:lang w:val="en-US"/>
              </w:rPr>
              <w:t>PIIRS and SRMH teams</w:t>
            </w:r>
          </w:p>
          <w:p w:rsidR="00E24219" w:rsidRPr="00AB3BB9" w:rsidRDefault="00E24219" w:rsidP="00252F67">
            <w:pPr>
              <w:pStyle w:val="ListParagraph"/>
              <w:numPr>
                <w:ilvl w:val="0"/>
                <w:numId w:val="16"/>
              </w:numPr>
              <w:jc w:val="both"/>
              <w:rPr>
                <w:lang w:val="en-US"/>
              </w:rPr>
            </w:pPr>
            <w:r w:rsidRPr="00AB3BB9">
              <w:rPr>
                <w:lang w:val="en-US"/>
              </w:rPr>
              <w:t xml:space="preserve">Use yearly PIIRS data to assess </w:t>
            </w:r>
            <w:r w:rsidR="00D61A86" w:rsidRPr="00AB3BB9">
              <w:rPr>
                <w:lang w:val="en-US"/>
              </w:rPr>
              <w:t xml:space="preserve">and publish </w:t>
            </w:r>
            <w:r w:rsidRPr="00AB3BB9">
              <w:rPr>
                <w:lang w:val="en-US"/>
              </w:rPr>
              <w:t>progress toward</w:t>
            </w:r>
            <w:r w:rsidR="00D97291">
              <w:rPr>
                <w:lang w:val="en-US"/>
              </w:rPr>
              <w:t xml:space="preserve"> the strategy’s outcomes</w:t>
            </w:r>
            <w:r w:rsidR="00B45128" w:rsidRPr="00AB3BB9">
              <w:rPr>
                <w:lang w:val="en-US"/>
              </w:rPr>
              <w:t>.</w:t>
            </w:r>
            <w:r w:rsidR="003F15A4">
              <w:rPr>
                <w:lang w:val="en-US"/>
              </w:rPr>
              <w:t xml:space="preserve"> Make this information available online to all CARE staff. </w:t>
            </w:r>
            <w:r w:rsidR="007C35B5">
              <w:rPr>
                <w:i/>
                <w:lang w:val="en-US"/>
              </w:rPr>
              <w:t xml:space="preserve">PIIRS </w:t>
            </w:r>
            <w:r w:rsidR="00B45128" w:rsidRPr="00AB3BB9">
              <w:rPr>
                <w:i/>
                <w:lang w:val="en-US"/>
              </w:rPr>
              <w:t>and Program Team</w:t>
            </w:r>
          </w:p>
          <w:p w:rsidR="00B535FB" w:rsidRPr="00B535FB" w:rsidRDefault="00B535FB" w:rsidP="00D11666">
            <w:pPr>
              <w:jc w:val="both"/>
              <w:rPr>
                <w:b/>
                <w:i/>
                <w:sz w:val="12"/>
                <w:szCs w:val="12"/>
                <w:lang w:val="en-US"/>
              </w:rPr>
            </w:pPr>
          </w:p>
          <w:p w:rsidR="00D11666" w:rsidRPr="00AB3BB9" w:rsidRDefault="00D11666" w:rsidP="00D11666">
            <w:pPr>
              <w:jc w:val="both"/>
              <w:rPr>
                <w:b/>
                <w:i/>
                <w:lang w:val="en-US"/>
              </w:rPr>
            </w:pPr>
            <w:r w:rsidRPr="00AB3BB9">
              <w:rPr>
                <w:b/>
                <w:i/>
                <w:lang w:val="en-US"/>
              </w:rPr>
              <w:t>Actions requiring further thought/fleshing out</w:t>
            </w:r>
          </w:p>
          <w:p w:rsidR="00D11666" w:rsidRPr="00AB3BB9" w:rsidRDefault="00D11666" w:rsidP="00252F67">
            <w:pPr>
              <w:pStyle w:val="ListParagraph"/>
              <w:numPr>
                <w:ilvl w:val="0"/>
                <w:numId w:val="16"/>
              </w:numPr>
              <w:jc w:val="both"/>
              <w:rPr>
                <w:b/>
                <w:i/>
                <w:lang w:val="en-US"/>
              </w:rPr>
            </w:pPr>
            <w:r w:rsidRPr="00AB3BB9">
              <w:rPr>
                <w:lang w:val="en-US"/>
              </w:rPr>
              <w:t xml:space="preserve">Develop and share across CARE impact measurement guidance and indicators. Disseminate widely and provide training. </w:t>
            </w:r>
            <w:r w:rsidRPr="00AB3BB9">
              <w:rPr>
                <w:i/>
                <w:lang w:val="en-US"/>
              </w:rPr>
              <w:t>PIIRS team</w:t>
            </w:r>
            <w:r w:rsidR="00D61A86" w:rsidRPr="00AB3BB9">
              <w:rPr>
                <w:i/>
                <w:lang w:val="en-US"/>
              </w:rPr>
              <w:t>, Program Directors</w:t>
            </w:r>
            <w:r w:rsidR="00081281">
              <w:rPr>
                <w:i/>
                <w:lang w:val="en-US"/>
              </w:rPr>
              <w:t>, CIGN</w:t>
            </w:r>
            <w:r w:rsidR="00630110" w:rsidRPr="00AB3BB9">
              <w:rPr>
                <w:i/>
                <w:lang w:val="en-US"/>
              </w:rPr>
              <w:t xml:space="preserve"> and research partners</w:t>
            </w:r>
          </w:p>
          <w:p w:rsidR="00E24219" w:rsidRPr="00AB3BB9" w:rsidRDefault="00E24219" w:rsidP="00252F67">
            <w:pPr>
              <w:pStyle w:val="ListParagraph"/>
              <w:numPr>
                <w:ilvl w:val="0"/>
                <w:numId w:val="16"/>
              </w:numPr>
              <w:jc w:val="both"/>
              <w:rPr>
                <w:b/>
                <w:i/>
                <w:lang w:val="en-US"/>
              </w:rPr>
            </w:pPr>
            <w:r w:rsidRPr="00AB3BB9">
              <w:rPr>
                <w:lang w:val="en-US"/>
              </w:rPr>
              <w:t>Carry out yearly impact reports in line with the strategy</w:t>
            </w:r>
            <w:r w:rsidR="00630110" w:rsidRPr="00AB3BB9">
              <w:rPr>
                <w:lang w:val="en-US"/>
              </w:rPr>
              <w:t>’s</w:t>
            </w:r>
            <w:r w:rsidRPr="00AB3BB9">
              <w:rPr>
                <w:lang w:val="en-US"/>
              </w:rPr>
              <w:t xml:space="preserve"> outcomes. </w:t>
            </w:r>
            <w:r w:rsidRPr="00AB3BB9">
              <w:rPr>
                <w:i/>
                <w:lang w:val="en-US"/>
              </w:rPr>
              <w:t>PIIRS team</w:t>
            </w:r>
          </w:p>
          <w:p w:rsidR="00D7746E" w:rsidRPr="003F15A4" w:rsidRDefault="00D7746E" w:rsidP="00252F67">
            <w:pPr>
              <w:pStyle w:val="ListParagraph"/>
              <w:numPr>
                <w:ilvl w:val="0"/>
                <w:numId w:val="16"/>
              </w:numPr>
              <w:contextualSpacing w:val="0"/>
              <w:rPr>
                <w:lang w:val="en-US"/>
              </w:rPr>
            </w:pPr>
            <w:r w:rsidRPr="00AB3BB9">
              <w:rPr>
                <w:lang w:val="en-US"/>
              </w:rPr>
              <w:t xml:space="preserve">Develop a multi-year research agenda to secure results from impact evaluations of high </w:t>
            </w:r>
            <w:r w:rsidRPr="003F15A4">
              <w:rPr>
                <w:lang w:val="en-US"/>
              </w:rPr>
              <w:t xml:space="preserve">standards in time for annual thematic global impact reports. </w:t>
            </w:r>
            <w:r w:rsidRPr="003F15A4">
              <w:rPr>
                <w:i/>
                <w:lang w:val="en-US"/>
              </w:rPr>
              <w:t>PIIRS team</w:t>
            </w:r>
          </w:p>
          <w:p w:rsidR="00E24219" w:rsidRPr="00BB5881" w:rsidRDefault="003F15A4" w:rsidP="00252F67">
            <w:pPr>
              <w:pStyle w:val="ListParagraph"/>
              <w:numPr>
                <w:ilvl w:val="0"/>
                <w:numId w:val="16"/>
              </w:numPr>
              <w:contextualSpacing w:val="0"/>
              <w:jc w:val="both"/>
              <w:rPr>
                <w:lang w:val="en-US"/>
              </w:rPr>
            </w:pPr>
            <w:r w:rsidRPr="003F15A4">
              <w:rPr>
                <w:lang w:val="en-US"/>
              </w:rPr>
              <w:t>Develop a knowledge management and learning system</w:t>
            </w:r>
            <w:r w:rsidR="00BB5881">
              <w:rPr>
                <w:lang w:val="en-US"/>
              </w:rPr>
              <w:t>, providing access to K&amp;L</w:t>
            </w:r>
            <w:r w:rsidRPr="003F15A4">
              <w:rPr>
                <w:lang w:val="en-US"/>
              </w:rPr>
              <w:t xml:space="preserve"> about successful</w:t>
            </w:r>
            <w:r w:rsidR="00BB5881">
              <w:rPr>
                <w:lang w:val="en-US"/>
              </w:rPr>
              <w:t>,</w:t>
            </w:r>
            <w:r w:rsidRPr="003F15A4">
              <w:rPr>
                <w:lang w:val="en-US"/>
              </w:rPr>
              <w:t xml:space="preserve"> evidence-based innovations, increasing our ability to multiply impact.</w:t>
            </w:r>
            <w:r>
              <w:rPr>
                <w:lang w:val="en-US"/>
              </w:rPr>
              <w:t xml:space="preserve"> </w:t>
            </w:r>
            <w:r w:rsidRPr="003F15A4">
              <w:rPr>
                <w:i/>
                <w:lang w:val="en-US"/>
              </w:rPr>
              <w:t>KMWG and PIIRS</w:t>
            </w:r>
            <w:r w:rsidRPr="003F15A4">
              <w:rPr>
                <w:lang w:val="en-US"/>
              </w:rPr>
              <w:t xml:space="preserve">  </w:t>
            </w:r>
            <w:r w:rsidR="00E24219" w:rsidRPr="00BB5881">
              <w:rPr>
                <w:b/>
                <w:i/>
                <w:sz w:val="12"/>
                <w:szCs w:val="12"/>
                <w:lang w:val="en-US"/>
              </w:rPr>
              <w:t xml:space="preserve"> </w:t>
            </w:r>
          </w:p>
        </w:tc>
      </w:tr>
    </w:tbl>
    <w:p w:rsidR="00833E7B" w:rsidRPr="00AB3BB9" w:rsidRDefault="00A066DF" w:rsidP="00A066DF">
      <w:pPr>
        <w:rPr>
          <w:b/>
          <w:bCs/>
          <w:sz w:val="12"/>
          <w:szCs w:val="12"/>
          <w:lang w:val="en-US"/>
        </w:rPr>
      </w:pPr>
      <w:r>
        <w:rPr>
          <w:b/>
          <w:bCs/>
          <w:lang w:val="en-US"/>
        </w:rPr>
        <w:t>W</w:t>
      </w:r>
      <w:r w:rsidR="00460DBF" w:rsidRPr="00AB3BB9">
        <w:rPr>
          <w:b/>
          <w:bCs/>
          <w:lang w:val="en-US"/>
        </w:rPr>
        <w:t>orking interdependently: ways and processes</w:t>
      </w:r>
    </w:p>
    <w:p w:rsidR="00B45128" w:rsidRPr="00AB3BB9" w:rsidRDefault="00B45128" w:rsidP="00640AE9">
      <w:pPr>
        <w:spacing w:after="0" w:line="240" w:lineRule="auto"/>
        <w:jc w:val="both"/>
        <w:rPr>
          <w:lang w:val="en-US"/>
        </w:rPr>
      </w:pPr>
      <w:r w:rsidRPr="00AB3BB9">
        <w:rPr>
          <w:noProof/>
          <w:lang w:val="en-AU" w:eastAsia="en-AU"/>
        </w:rPr>
        <w:drawing>
          <wp:anchor distT="0" distB="0" distL="114300" distR="114300" simplePos="0" relativeHeight="251669504" behindDoc="0" locked="0" layoutInCell="1" allowOverlap="1" wp14:anchorId="2A355734" wp14:editId="5B5F3038">
            <wp:simplePos x="0" y="0"/>
            <wp:positionH relativeFrom="column">
              <wp:posOffset>0</wp:posOffset>
            </wp:positionH>
            <wp:positionV relativeFrom="paragraph">
              <wp:posOffset>104775</wp:posOffset>
            </wp:positionV>
            <wp:extent cx="1873250" cy="1217295"/>
            <wp:effectExtent l="0" t="0" r="0" b="1905"/>
            <wp:wrapSquare wrapText="bothSides"/>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3250" cy="12172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54195" w:rsidRPr="00AB3BB9" w:rsidRDefault="00F828AA" w:rsidP="00F828AA">
      <w:pPr>
        <w:spacing w:after="0" w:line="240" w:lineRule="auto"/>
        <w:jc w:val="both"/>
        <w:rPr>
          <w:lang w:val="en-US"/>
        </w:rPr>
      </w:pPr>
      <w:r w:rsidRPr="00AB3BB9">
        <w:rPr>
          <w:lang w:val="en-US"/>
        </w:rPr>
        <w:t>One of the main roles of the Program Team is to foster</w:t>
      </w:r>
      <w:r w:rsidR="007C35B5">
        <w:rPr>
          <w:lang w:val="en-US"/>
        </w:rPr>
        <w:t xml:space="preserve"> and facilitate </w:t>
      </w:r>
      <w:r w:rsidRPr="00AB3BB9">
        <w:rPr>
          <w:lang w:val="en-US"/>
        </w:rPr>
        <w:t>interdependent work across programs and teams. Achieving the outcomes and ambitions set out in our strateg</w:t>
      </w:r>
      <w:r w:rsidR="00D97291">
        <w:rPr>
          <w:lang w:val="en-US"/>
        </w:rPr>
        <w:t xml:space="preserve">y will only be possible by working </w:t>
      </w:r>
      <w:r w:rsidRPr="00AB3BB9">
        <w:rPr>
          <w:lang w:val="en-US"/>
        </w:rPr>
        <w:t xml:space="preserve">closely together and establishing solid internal and external partnerships. The Program Team will facilitate </w:t>
      </w:r>
      <w:r w:rsidR="00954195" w:rsidRPr="00AB3BB9">
        <w:rPr>
          <w:lang w:val="en-US"/>
        </w:rPr>
        <w:t>reflection and learning</w:t>
      </w:r>
      <w:r w:rsidRPr="00AB3BB9">
        <w:rPr>
          <w:lang w:val="en-US"/>
        </w:rPr>
        <w:t>,</w:t>
      </w:r>
      <w:r w:rsidR="00954195" w:rsidRPr="00AB3BB9">
        <w:rPr>
          <w:lang w:val="en-US"/>
        </w:rPr>
        <w:t xml:space="preserve"> bringing </w:t>
      </w:r>
      <w:r w:rsidRPr="00AB3BB9">
        <w:rPr>
          <w:lang w:val="en-US"/>
        </w:rPr>
        <w:t xml:space="preserve">together the roles, approaches and </w:t>
      </w:r>
      <w:r w:rsidR="00954195" w:rsidRPr="00AB3BB9">
        <w:rPr>
          <w:lang w:val="en-US"/>
        </w:rPr>
        <w:t>outcome areas</w:t>
      </w:r>
      <w:r w:rsidRPr="00AB3BB9">
        <w:rPr>
          <w:lang w:val="en-US"/>
        </w:rPr>
        <w:t xml:space="preserve">. It is critical to build incentives for close collaboration and connection with others, inside and outside of CARE.  This collaborative work is also </w:t>
      </w:r>
      <w:r w:rsidR="00D97291">
        <w:rPr>
          <w:lang w:val="en-US"/>
        </w:rPr>
        <w:t>key</w:t>
      </w:r>
      <w:r w:rsidRPr="00AB3BB9">
        <w:rPr>
          <w:lang w:val="en-US"/>
        </w:rPr>
        <w:t xml:space="preserve"> within each outcome area, without which progress will be slow. </w:t>
      </w:r>
    </w:p>
    <w:p w:rsidR="00000E6D" w:rsidRDefault="00000E6D" w:rsidP="00F828AA">
      <w:pPr>
        <w:spacing w:after="0" w:line="240" w:lineRule="auto"/>
        <w:jc w:val="both"/>
        <w:rPr>
          <w:rFonts w:cs="Arial"/>
          <w:sz w:val="12"/>
          <w:szCs w:val="12"/>
          <w:lang w:val="en-US"/>
        </w:rPr>
      </w:pPr>
    </w:p>
    <w:p w:rsidR="0005151F" w:rsidRPr="00AB3BB9" w:rsidRDefault="0005151F" w:rsidP="00F828AA">
      <w:pPr>
        <w:spacing w:after="0" w:line="240" w:lineRule="auto"/>
        <w:jc w:val="both"/>
        <w:rPr>
          <w:rFonts w:cs="Arial"/>
          <w:sz w:val="12"/>
          <w:szCs w:val="12"/>
          <w:lang w:val="en-US"/>
        </w:rPr>
      </w:pP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242"/>
      </w:tblGrid>
      <w:tr w:rsidR="00F828AA" w:rsidRPr="00AB3BB9" w:rsidTr="00F828AA">
        <w:tc>
          <w:tcPr>
            <w:tcW w:w="9242" w:type="dxa"/>
          </w:tcPr>
          <w:p w:rsidR="00F828AA" w:rsidRPr="00AB3BB9" w:rsidRDefault="00F828AA" w:rsidP="00F828AA">
            <w:pPr>
              <w:jc w:val="both"/>
              <w:rPr>
                <w:b/>
                <w:i/>
                <w:lang w:val="en-US"/>
              </w:rPr>
            </w:pPr>
            <w:r w:rsidRPr="00AB3BB9">
              <w:rPr>
                <w:b/>
                <w:i/>
                <w:lang w:val="en-US"/>
              </w:rPr>
              <w:t xml:space="preserve">Actions we </w:t>
            </w:r>
            <w:r w:rsidR="004B3B2B" w:rsidRPr="00AB3BB9">
              <w:rPr>
                <w:b/>
                <w:i/>
                <w:lang w:val="en-US"/>
              </w:rPr>
              <w:t>must</w:t>
            </w:r>
            <w:r w:rsidRPr="00AB3BB9">
              <w:rPr>
                <w:b/>
                <w:i/>
                <w:lang w:val="en-US"/>
              </w:rPr>
              <w:t xml:space="preserve"> take right-away</w:t>
            </w:r>
          </w:p>
          <w:p w:rsidR="00081281" w:rsidRPr="00081281" w:rsidRDefault="008D041E" w:rsidP="00252F67">
            <w:pPr>
              <w:pStyle w:val="ListParagraph"/>
              <w:numPr>
                <w:ilvl w:val="0"/>
                <w:numId w:val="22"/>
              </w:numPr>
              <w:jc w:val="both"/>
              <w:rPr>
                <w:b/>
                <w:i/>
                <w:lang w:val="en-US"/>
              </w:rPr>
            </w:pPr>
            <w:r w:rsidRPr="00081281">
              <w:rPr>
                <w:lang w:val="en-US"/>
              </w:rPr>
              <w:t xml:space="preserve">Map and connect with teams across CARE that are developing innovations for implementing the program strategy. Invite, share, connect and engage. </w:t>
            </w:r>
            <w:r w:rsidR="00C73B4F" w:rsidRPr="00081281">
              <w:rPr>
                <w:i/>
                <w:lang w:val="en-US"/>
              </w:rPr>
              <w:t xml:space="preserve">Program </w:t>
            </w:r>
            <w:r w:rsidR="00081281" w:rsidRPr="00081281">
              <w:rPr>
                <w:i/>
                <w:lang w:val="en-US"/>
              </w:rPr>
              <w:t>teams across CARE</w:t>
            </w:r>
          </w:p>
          <w:p w:rsidR="00F828AA" w:rsidRPr="00081281" w:rsidRDefault="008D041E" w:rsidP="00252F67">
            <w:pPr>
              <w:pStyle w:val="ListParagraph"/>
              <w:numPr>
                <w:ilvl w:val="0"/>
                <w:numId w:val="22"/>
              </w:numPr>
              <w:jc w:val="both"/>
              <w:rPr>
                <w:b/>
                <w:i/>
                <w:lang w:val="en-US"/>
              </w:rPr>
            </w:pPr>
            <w:r w:rsidRPr="00081281">
              <w:rPr>
                <w:lang w:val="en-US"/>
              </w:rPr>
              <w:t xml:space="preserve">Establish a mechanism for sharing key initiatives, to help link those who have common interests, to improve alignment and interdependence, and reduce overlap and duplication. </w:t>
            </w:r>
            <w:r w:rsidRPr="00081281">
              <w:rPr>
                <w:i/>
                <w:lang w:val="en-US"/>
              </w:rPr>
              <w:t>Program Team</w:t>
            </w:r>
            <w:r w:rsidR="00D61A86" w:rsidRPr="00081281">
              <w:rPr>
                <w:i/>
                <w:lang w:val="en-US"/>
              </w:rPr>
              <w:t xml:space="preserve"> and Program Directors</w:t>
            </w:r>
          </w:p>
          <w:p w:rsidR="00F828AA" w:rsidRPr="00AB3BB9" w:rsidRDefault="00F828AA" w:rsidP="00252F67">
            <w:pPr>
              <w:pStyle w:val="ListParagraph"/>
              <w:numPr>
                <w:ilvl w:val="0"/>
                <w:numId w:val="22"/>
              </w:numPr>
              <w:jc w:val="both"/>
              <w:rPr>
                <w:b/>
                <w:i/>
                <w:lang w:val="en-US"/>
              </w:rPr>
            </w:pPr>
            <w:r w:rsidRPr="00AB3BB9">
              <w:rPr>
                <w:rFonts w:cs="Arial"/>
                <w:lang w:val="en-US"/>
              </w:rPr>
              <w:t xml:space="preserve">Look at ‘dotted lines and matrix–approach’ across teams and positions for furthering interdependent work. </w:t>
            </w:r>
            <w:r w:rsidRPr="00AB3BB9">
              <w:rPr>
                <w:rFonts w:cs="Arial"/>
                <w:i/>
                <w:lang w:val="en-US"/>
              </w:rPr>
              <w:t xml:space="preserve">Program </w:t>
            </w:r>
            <w:r w:rsidR="00B535FB">
              <w:rPr>
                <w:rFonts w:cs="Arial"/>
                <w:i/>
                <w:lang w:val="en-US"/>
              </w:rPr>
              <w:t xml:space="preserve">Directors </w:t>
            </w:r>
            <w:r w:rsidR="00D61A86" w:rsidRPr="00AB3BB9">
              <w:rPr>
                <w:rFonts w:cs="Arial"/>
                <w:i/>
                <w:lang w:val="en-US"/>
              </w:rPr>
              <w:t>and teams</w:t>
            </w:r>
          </w:p>
          <w:p w:rsidR="00F828AA" w:rsidRPr="00AB3BB9" w:rsidRDefault="00F828AA" w:rsidP="00F828AA">
            <w:pPr>
              <w:pStyle w:val="ListParagraph"/>
              <w:jc w:val="both"/>
              <w:rPr>
                <w:b/>
                <w:i/>
                <w:sz w:val="12"/>
                <w:szCs w:val="12"/>
                <w:lang w:val="en-US"/>
              </w:rPr>
            </w:pPr>
          </w:p>
          <w:p w:rsidR="00F828AA" w:rsidRPr="00AB3BB9" w:rsidRDefault="00F828AA" w:rsidP="00F828AA">
            <w:pPr>
              <w:jc w:val="both"/>
              <w:rPr>
                <w:b/>
                <w:i/>
                <w:lang w:val="en-US"/>
              </w:rPr>
            </w:pPr>
            <w:r w:rsidRPr="00AB3BB9">
              <w:rPr>
                <w:b/>
                <w:i/>
                <w:lang w:val="en-US"/>
              </w:rPr>
              <w:t>Actions requiring further thought/fleshing out</w:t>
            </w:r>
          </w:p>
          <w:p w:rsidR="008D041E" w:rsidRPr="00B535FB" w:rsidRDefault="008D041E" w:rsidP="00252F67">
            <w:pPr>
              <w:pStyle w:val="ListParagraph"/>
              <w:numPr>
                <w:ilvl w:val="0"/>
                <w:numId w:val="23"/>
              </w:numPr>
              <w:jc w:val="both"/>
              <w:rPr>
                <w:rFonts w:cs="Arial"/>
                <w:lang w:val="en-US"/>
              </w:rPr>
            </w:pPr>
            <w:r w:rsidRPr="00AB3BB9">
              <w:rPr>
                <w:rFonts w:cs="Arial"/>
                <w:lang w:val="en-US"/>
              </w:rPr>
              <w:t xml:space="preserve">Ensure all program job descriptions have a percentage assigned to </w:t>
            </w:r>
            <w:r w:rsidR="00FE7E2E" w:rsidRPr="00AB3BB9">
              <w:rPr>
                <w:rFonts w:cs="Arial"/>
                <w:lang w:val="en-US"/>
              </w:rPr>
              <w:t xml:space="preserve">implementing the program strategy and </w:t>
            </w:r>
            <w:r w:rsidR="00C73B4F" w:rsidRPr="00AB3BB9">
              <w:rPr>
                <w:rFonts w:cs="Arial"/>
                <w:lang w:val="en-US"/>
              </w:rPr>
              <w:t>our common</w:t>
            </w:r>
            <w:r w:rsidR="00FE7E2E" w:rsidRPr="00AB3BB9">
              <w:rPr>
                <w:rFonts w:cs="Arial"/>
                <w:lang w:val="en-US"/>
              </w:rPr>
              <w:t xml:space="preserve"> agenda</w:t>
            </w:r>
            <w:r w:rsidRPr="00AB3BB9">
              <w:rPr>
                <w:rFonts w:cs="Arial"/>
                <w:lang w:val="en-US"/>
              </w:rPr>
              <w:t xml:space="preserve">. </w:t>
            </w:r>
            <w:r w:rsidR="00D61A86" w:rsidRPr="00AB3BB9">
              <w:rPr>
                <w:rFonts w:cs="Arial"/>
                <w:i/>
                <w:lang w:val="en-US"/>
              </w:rPr>
              <w:t>Program D</w:t>
            </w:r>
            <w:r w:rsidRPr="00AB3BB9">
              <w:rPr>
                <w:rFonts w:cs="Arial"/>
                <w:i/>
                <w:lang w:val="en-US"/>
              </w:rPr>
              <w:t>irectors</w:t>
            </w:r>
          </w:p>
          <w:p w:rsidR="00B535FB" w:rsidRPr="00B535FB" w:rsidRDefault="00B535FB" w:rsidP="00B535FB">
            <w:pPr>
              <w:jc w:val="both"/>
              <w:rPr>
                <w:rFonts w:cs="Arial"/>
                <w:sz w:val="12"/>
                <w:szCs w:val="12"/>
                <w:lang w:val="en-US"/>
              </w:rPr>
            </w:pPr>
            <w:r w:rsidRPr="00B535FB">
              <w:rPr>
                <w:rFonts w:cs="Arial"/>
                <w:sz w:val="12"/>
                <w:szCs w:val="12"/>
                <w:lang w:val="en-US"/>
              </w:rPr>
              <w:t xml:space="preserve"> </w:t>
            </w:r>
          </w:p>
        </w:tc>
      </w:tr>
    </w:tbl>
    <w:p w:rsidR="00F828AA" w:rsidRPr="0005151F" w:rsidRDefault="00F828AA" w:rsidP="00F828AA">
      <w:pPr>
        <w:spacing w:after="0" w:line="240" w:lineRule="auto"/>
        <w:jc w:val="both"/>
        <w:rPr>
          <w:rFonts w:cs="Arial"/>
          <w:sz w:val="12"/>
          <w:szCs w:val="12"/>
          <w:lang w:val="en-US"/>
        </w:rPr>
      </w:pPr>
    </w:p>
    <w:p w:rsidR="0005151F" w:rsidRPr="00AB3BB9" w:rsidRDefault="0005151F" w:rsidP="00F828AA">
      <w:pPr>
        <w:spacing w:after="0" w:line="240" w:lineRule="auto"/>
        <w:jc w:val="both"/>
        <w:rPr>
          <w:rFonts w:cs="Arial"/>
          <w:sz w:val="16"/>
          <w:szCs w:val="16"/>
          <w:lang w:val="en-US"/>
        </w:rPr>
      </w:pPr>
    </w:p>
    <w:p w:rsidR="00833E7B" w:rsidRPr="00AB3BB9" w:rsidRDefault="00460DBF" w:rsidP="00873B03">
      <w:pPr>
        <w:spacing w:after="0"/>
        <w:jc w:val="both"/>
        <w:rPr>
          <w:rFonts w:cs="Arial"/>
          <w:b/>
          <w:bCs/>
          <w:lang w:val="en-US"/>
        </w:rPr>
      </w:pPr>
      <w:r w:rsidRPr="00AB3BB9">
        <w:rPr>
          <w:rFonts w:cs="Arial"/>
          <w:b/>
          <w:bCs/>
          <w:lang w:val="en-US"/>
        </w:rPr>
        <w:t>Developing accountability systems and processes</w:t>
      </w:r>
    </w:p>
    <w:p w:rsidR="00873B03" w:rsidRPr="00AB3BB9" w:rsidRDefault="00873B03" w:rsidP="00873B03">
      <w:pPr>
        <w:spacing w:after="0"/>
        <w:jc w:val="both"/>
        <w:rPr>
          <w:rFonts w:cs="Arial"/>
          <w:b/>
          <w:sz w:val="4"/>
          <w:szCs w:val="4"/>
          <w:lang w:val="en-US"/>
        </w:rPr>
      </w:pPr>
    </w:p>
    <w:p w:rsidR="00D7746E" w:rsidRPr="00AB3BB9" w:rsidRDefault="00873B03" w:rsidP="00D7746E">
      <w:pPr>
        <w:tabs>
          <w:tab w:val="left" w:pos="360"/>
        </w:tabs>
        <w:spacing w:after="0" w:line="240" w:lineRule="auto"/>
        <w:jc w:val="both"/>
        <w:rPr>
          <w:rFonts w:cs="Arial"/>
          <w:lang w:val="en-US"/>
        </w:rPr>
      </w:pPr>
      <w:r w:rsidRPr="00AB3BB9">
        <w:rPr>
          <w:rFonts w:cs="Arial"/>
          <w:noProof/>
          <w:lang w:val="en-AU" w:eastAsia="en-AU"/>
        </w:rPr>
        <w:drawing>
          <wp:anchor distT="0" distB="0" distL="114300" distR="114300" simplePos="0" relativeHeight="251670528" behindDoc="0" locked="0" layoutInCell="1" allowOverlap="1" wp14:anchorId="6DC9B560" wp14:editId="6E400654">
            <wp:simplePos x="0" y="0"/>
            <wp:positionH relativeFrom="column">
              <wp:posOffset>0</wp:posOffset>
            </wp:positionH>
            <wp:positionV relativeFrom="paragraph">
              <wp:posOffset>82550</wp:posOffset>
            </wp:positionV>
            <wp:extent cx="1803400" cy="1127125"/>
            <wp:effectExtent l="0" t="0" r="6350" b="0"/>
            <wp:wrapSquare wrapText="bothSides"/>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3400" cy="11271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AB3BB9">
        <w:rPr>
          <w:lang w:val="en-US"/>
        </w:rPr>
        <w:t xml:space="preserve">As stated in the strategy document, </w:t>
      </w:r>
      <w:r w:rsidR="00F06496" w:rsidRPr="00AB3BB9">
        <w:rPr>
          <w:lang w:val="en-US"/>
        </w:rPr>
        <w:t>the program strategy</w:t>
      </w:r>
      <w:r w:rsidRPr="00AB3BB9">
        <w:rPr>
          <w:lang w:val="en-US"/>
        </w:rPr>
        <w:t xml:space="preserve"> guides the decisions and investments of all parts of CARE</w:t>
      </w:r>
      <w:r w:rsidR="00F06496" w:rsidRPr="00AB3BB9">
        <w:rPr>
          <w:lang w:val="en-US"/>
        </w:rPr>
        <w:t xml:space="preserve">. </w:t>
      </w:r>
      <w:r w:rsidRPr="00AB3BB9">
        <w:rPr>
          <w:lang w:val="en-US"/>
        </w:rPr>
        <w:t xml:space="preserve">All programming must be consistent with the roles and approaches outlined in this strategy. </w:t>
      </w:r>
      <w:r w:rsidR="00C90161" w:rsidRPr="00AB3BB9">
        <w:rPr>
          <w:lang w:val="en-US"/>
        </w:rPr>
        <w:t>Acknowledging that building alignment will require time, it is key to ensure that d</w:t>
      </w:r>
      <w:r w:rsidRPr="00AB3BB9">
        <w:rPr>
          <w:lang w:val="en-US"/>
        </w:rPr>
        <w:t xml:space="preserve">ecisions by CARE members on resource investments and fundraising </w:t>
      </w:r>
      <w:r w:rsidR="00C90161" w:rsidRPr="00AB3BB9">
        <w:rPr>
          <w:lang w:val="en-US"/>
        </w:rPr>
        <w:t xml:space="preserve">build this alignment. </w:t>
      </w:r>
      <w:r w:rsidR="00F06496" w:rsidRPr="00AB3BB9">
        <w:rPr>
          <w:lang w:val="en-US"/>
        </w:rPr>
        <w:t>S</w:t>
      </w:r>
      <w:r w:rsidRPr="00AB3BB9">
        <w:rPr>
          <w:lang w:val="en-US"/>
        </w:rPr>
        <w:t>ystems will be developed and implemented to monitor accountability for the implementation of and alignment with this strategy</w:t>
      </w:r>
      <w:r w:rsidR="00F06496" w:rsidRPr="00AB3BB9">
        <w:rPr>
          <w:lang w:val="en-US"/>
        </w:rPr>
        <w:t xml:space="preserve">. </w:t>
      </w:r>
      <w:r w:rsidR="00D7746E" w:rsidRPr="00AB3BB9">
        <w:rPr>
          <w:lang w:val="en-US"/>
        </w:rPr>
        <w:t xml:space="preserve"> It is also central to develop accountability systems and processes for being held accountable by external stakeholders, such as partners, members of impact groups and donors. </w:t>
      </w:r>
    </w:p>
    <w:p w:rsidR="00A104A9" w:rsidRPr="00AB3BB9" w:rsidRDefault="00A104A9" w:rsidP="00873B03">
      <w:pPr>
        <w:tabs>
          <w:tab w:val="left" w:pos="360"/>
        </w:tabs>
        <w:spacing w:after="0" w:line="240" w:lineRule="auto"/>
        <w:jc w:val="both"/>
        <w:rPr>
          <w:rFonts w:cs="Arial"/>
          <w:lang w:val="en-US"/>
        </w:rPr>
      </w:pP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242"/>
      </w:tblGrid>
      <w:tr w:rsidR="00944DCF" w:rsidRPr="00AB3BB9" w:rsidTr="00B53DBE">
        <w:tc>
          <w:tcPr>
            <w:tcW w:w="9242" w:type="dxa"/>
          </w:tcPr>
          <w:p w:rsidR="00944DCF" w:rsidRPr="00AB3BB9" w:rsidRDefault="00944DCF" w:rsidP="00944DCF">
            <w:pPr>
              <w:jc w:val="both"/>
              <w:rPr>
                <w:b/>
                <w:i/>
                <w:lang w:val="en-US"/>
              </w:rPr>
            </w:pPr>
            <w:r w:rsidRPr="00AB3BB9">
              <w:rPr>
                <w:b/>
                <w:i/>
                <w:lang w:val="en-US"/>
              </w:rPr>
              <w:t xml:space="preserve">Actions we </w:t>
            </w:r>
            <w:r w:rsidR="004B3B2B" w:rsidRPr="00AB3BB9">
              <w:rPr>
                <w:b/>
                <w:i/>
                <w:lang w:val="en-US"/>
              </w:rPr>
              <w:t>must</w:t>
            </w:r>
            <w:r w:rsidRPr="00AB3BB9">
              <w:rPr>
                <w:b/>
                <w:i/>
                <w:lang w:val="en-US"/>
              </w:rPr>
              <w:t xml:space="preserve"> take right-away</w:t>
            </w:r>
          </w:p>
          <w:p w:rsidR="00944DCF" w:rsidRPr="0033384C" w:rsidRDefault="00944DCF" w:rsidP="00252F67">
            <w:pPr>
              <w:pStyle w:val="ListParagraph"/>
              <w:numPr>
                <w:ilvl w:val="0"/>
                <w:numId w:val="23"/>
              </w:numPr>
              <w:jc w:val="both"/>
              <w:rPr>
                <w:rFonts w:cs="Arial"/>
                <w:lang w:val="en-US"/>
              </w:rPr>
            </w:pPr>
            <w:r w:rsidRPr="00AB3BB9">
              <w:rPr>
                <w:rFonts w:cs="Arial"/>
                <w:lang w:val="en-US"/>
              </w:rPr>
              <w:t xml:space="preserve">Map existing capacity of </w:t>
            </w:r>
            <w:r w:rsidR="00B535FB">
              <w:rPr>
                <w:rFonts w:cs="Arial"/>
                <w:lang w:val="en-US"/>
              </w:rPr>
              <w:t>CI M</w:t>
            </w:r>
            <w:r w:rsidRPr="00AB3BB9">
              <w:rPr>
                <w:rFonts w:cs="Arial"/>
                <w:lang w:val="en-US"/>
              </w:rPr>
              <w:t xml:space="preserve">embers </w:t>
            </w:r>
            <w:r w:rsidR="00630110" w:rsidRPr="00AB3BB9">
              <w:rPr>
                <w:rFonts w:cs="Arial"/>
                <w:lang w:val="en-US"/>
              </w:rPr>
              <w:t xml:space="preserve">and programs </w:t>
            </w:r>
            <w:r w:rsidRPr="00AB3BB9">
              <w:rPr>
                <w:rFonts w:cs="Arial"/>
                <w:lang w:val="en-US"/>
              </w:rPr>
              <w:t xml:space="preserve">against the strategy. Ask </w:t>
            </w:r>
            <w:r w:rsidR="00B535FB">
              <w:rPr>
                <w:rFonts w:cs="Arial"/>
                <w:lang w:val="en-US"/>
              </w:rPr>
              <w:t>CI M</w:t>
            </w:r>
            <w:r w:rsidRPr="00AB3BB9">
              <w:rPr>
                <w:rFonts w:cs="Arial"/>
                <w:lang w:val="en-US"/>
              </w:rPr>
              <w:t xml:space="preserve">embers to </w:t>
            </w:r>
            <w:r w:rsidR="00630110" w:rsidRPr="00AB3BB9">
              <w:rPr>
                <w:rFonts w:cs="Arial"/>
                <w:lang w:val="en-US"/>
              </w:rPr>
              <w:t xml:space="preserve">state their commitments/support for advancing the strategy and report at Board meetings the progress against these commitments. </w:t>
            </w:r>
            <w:r w:rsidR="00F06496" w:rsidRPr="00AB3BB9">
              <w:rPr>
                <w:rFonts w:cs="Arial"/>
                <w:i/>
                <w:lang w:val="en-US"/>
              </w:rPr>
              <w:t>CI Members, S</w:t>
            </w:r>
            <w:r w:rsidR="00B535FB">
              <w:rPr>
                <w:rFonts w:cs="Arial"/>
                <w:i/>
                <w:lang w:val="en-US"/>
              </w:rPr>
              <w:t>ecretary General and Deputy Secretary General</w:t>
            </w:r>
          </w:p>
          <w:p w:rsidR="0033384C" w:rsidRPr="00033DD6" w:rsidRDefault="00EC6759" w:rsidP="00252F67">
            <w:pPr>
              <w:pStyle w:val="ListParagraph"/>
              <w:numPr>
                <w:ilvl w:val="0"/>
                <w:numId w:val="23"/>
              </w:numPr>
              <w:jc w:val="both"/>
              <w:rPr>
                <w:rFonts w:cs="Arial"/>
                <w:lang w:val="en-US"/>
              </w:rPr>
            </w:pPr>
            <w:r>
              <w:rPr>
                <w:rFonts w:cs="Arial"/>
                <w:lang w:val="en-US"/>
              </w:rPr>
              <w:t xml:space="preserve">Develop guidance for revising CI Member and Country Office strategic plans in the light of the strategy. </w:t>
            </w:r>
            <w:r w:rsidR="003F15A4">
              <w:rPr>
                <w:rFonts w:cs="Arial"/>
                <w:lang w:val="en-US"/>
              </w:rPr>
              <w:t xml:space="preserve">Align planning processes </w:t>
            </w:r>
            <w:r w:rsidR="003E6AE3">
              <w:rPr>
                <w:rFonts w:cs="Arial"/>
                <w:lang w:val="en-US"/>
              </w:rPr>
              <w:t xml:space="preserve">(i.e. AOPs, APAAs, etc.) </w:t>
            </w:r>
            <w:r w:rsidR="003F15A4">
              <w:rPr>
                <w:rFonts w:cs="Arial"/>
                <w:lang w:val="en-US"/>
              </w:rPr>
              <w:t xml:space="preserve">for ensuring progress toward the strategy. </w:t>
            </w:r>
            <w:r w:rsidRPr="00EC6759">
              <w:rPr>
                <w:rFonts w:cs="Arial"/>
                <w:i/>
                <w:lang w:val="en-US"/>
              </w:rPr>
              <w:t>POC and Program Team</w:t>
            </w:r>
          </w:p>
          <w:p w:rsidR="00F06496" w:rsidRPr="00AB3BB9" w:rsidRDefault="00944DCF" w:rsidP="00960B0E">
            <w:pPr>
              <w:pStyle w:val="ListParagraph"/>
              <w:numPr>
                <w:ilvl w:val="0"/>
                <w:numId w:val="3"/>
              </w:numPr>
              <w:jc w:val="both"/>
              <w:rPr>
                <w:rFonts w:cs="Arial"/>
                <w:lang w:val="en-US"/>
              </w:rPr>
            </w:pPr>
            <w:r w:rsidRPr="00AB3BB9">
              <w:rPr>
                <w:rFonts w:cs="Arial"/>
                <w:lang w:val="en-US"/>
              </w:rPr>
              <w:t>Identify and strengthen processes that are conducive to accountability vis-à-vis the program strategy.</w:t>
            </w:r>
            <w:r w:rsidR="00F06496" w:rsidRPr="00AB3BB9">
              <w:rPr>
                <w:rFonts w:cs="Arial"/>
                <w:lang w:val="en-US"/>
              </w:rPr>
              <w:t xml:space="preserve"> What processes do we have in place and how do we need to strengthen them to be held accountable by partners, donors and communities? </w:t>
            </w:r>
            <w:r w:rsidR="00F06496" w:rsidRPr="00AB3BB9">
              <w:rPr>
                <w:rFonts w:cs="Arial"/>
                <w:i/>
                <w:lang w:val="en-US"/>
              </w:rPr>
              <w:t>Progr</w:t>
            </w:r>
            <w:r w:rsidR="004C0364" w:rsidRPr="00AB3BB9">
              <w:rPr>
                <w:rFonts w:cs="Arial"/>
                <w:i/>
                <w:lang w:val="en-US"/>
              </w:rPr>
              <w:t xml:space="preserve">am Team and </w:t>
            </w:r>
            <w:r w:rsidR="00B535FB">
              <w:rPr>
                <w:rFonts w:cs="Arial"/>
                <w:i/>
                <w:lang w:val="en-US"/>
              </w:rPr>
              <w:t xml:space="preserve">Program Directors </w:t>
            </w:r>
            <w:r w:rsidR="00F06496" w:rsidRPr="00AB3BB9">
              <w:rPr>
                <w:rFonts w:cs="Arial"/>
                <w:i/>
                <w:lang w:val="en-US"/>
              </w:rPr>
              <w:t>to map</w:t>
            </w:r>
          </w:p>
          <w:p w:rsidR="00F06496" w:rsidRPr="00AB3BB9" w:rsidRDefault="00F06496" w:rsidP="00960B0E">
            <w:pPr>
              <w:pStyle w:val="ListParagraph"/>
              <w:numPr>
                <w:ilvl w:val="0"/>
                <w:numId w:val="3"/>
              </w:numPr>
              <w:jc w:val="both"/>
              <w:rPr>
                <w:rFonts w:cs="Arial"/>
                <w:lang w:val="en-US"/>
              </w:rPr>
            </w:pPr>
            <w:r w:rsidRPr="00AB3BB9">
              <w:rPr>
                <w:rFonts w:cs="Arial"/>
                <w:lang w:val="en-US"/>
              </w:rPr>
              <w:t xml:space="preserve">Move from awareness and familiarity to commitment. We are more accountable if we believe passionately in something! Engage true commitment, and promote an attitudinal change. Celebrate and reward! </w:t>
            </w:r>
            <w:r w:rsidRPr="00AB3BB9">
              <w:rPr>
                <w:rFonts w:cs="Arial"/>
                <w:i/>
                <w:lang w:val="en-US"/>
              </w:rPr>
              <w:t>All teams</w:t>
            </w:r>
          </w:p>
          <w:p w:rsidR="00F06496" w:rsidRPr="00AB3BB9" w:rsidRDefault="00F06496" w:rsidP="00252F67">
            <w:pPr>
              <w:pStyle w:val="ListParagraph"/>
              <w:numPr>
                <w:ilvl w:val="0"/>
                <w:numId w:val="23"/>
              </w:numPr>
              <w:jc w:val="both"/>
              <w:rPr>
                <w:rFonts w:cs="Arial"/>
                <w:lang w:val="en-US"/>
              </w:rPr>
            </w:pPr>
            <w:r w:rsidRPr="00AB3BB9">
              <w:rPr>
                <w:rFonts w:cs="Arial"/>
                <w:lang w:val="en-US"/>
              </w:rPr>
              <w:t xml:space="preserve">Build indicators of alignment into log-frames, budgets, programs, APAs, annual objectives, </w:t>
            </w:r>
            <w:r w:rsidR="00B535FB">
              <w:rPr>
                <w:rFonts w:cs="Arial"/>
                <w:lang w:val="en-US"/>
              </w:rPr>
              <w:t>etc.</w:t>
            </w:r>
            <w:r w:rsidRPr="00AB3BB9">
              <w:rPr>
                <w:rFonts w:cs="Arial"/>
                <w:lang w:val="en-US"/>
              </w:rPr>
              <w:t xml:space="preserve"> Use budget</w:t>
            </w:r>
            <w:r w:rsidR="00B535FB">
              <w:rPr>
                <w:rFonts w:cs="Arial"/>
                <w:lang w:val="en-US"/>
              </w:rPr>
              <w:t>s</w:t>
            </w:r>
            <w:r w:rsidRPr="00AB3BB9">
              <w:rPr>
                <w:rFonts w:cs="Arial"/>
                <w:lang w:val="en-US"/>
              </w:rPr>
              <w:t xml:space="preserve"> as a means of being accountable and ‘publish’ intra-organizationally budget decisions. </w:t>
            </w:r>
            <w:r w:rsidRPr="00AB3BB9">
              <w:rPr>
                <w:rFonts w:cs="Arial"/>
                <w:i/>
                <w:lang w:val="en-US"/>
              </w:rPr>
              <w:t>Program Team</w:t>
            </w:r>
            <w:r w:rsidR="00D61A86" w:rsidRPr="00AB3BB9">
              <w:rPr>
                <w:rFonts w:cs="Arial"/>
                <w:i/>
                <w:lang w:val="en-US"/>
              </w:rPr>
              <w:t xml:space="preserve"> and Program Directors</w:t>
            </w:r>
          </w:p>
          <w:p w:rsidR="00944DCF" w:rsidRPr="00AB3BB9" w:rsidRDefault="00944DCF" w:rsidP="00252F67">
            <w:pPr>
              <w:pStyle w:val="ListParagraph"/>
              <w:numPr>
                <w:ilvl w:val="0"/>
                <w:numId w:val="23"/>
              </w:numPr>
              <w:jc w:val="both"/>
              <w:rPr>
                <w:rFonts w:cs="Arial"/>
                <w:lang w:val="en-US"/>
              </w:rPr>
            </w:pPr>
            <w:r w:rsidRPr="00AB3BB9">
              <w:rPr>
                <w:rFonts w:cs="Arial"/>
                <w:lang w:val="en-US"/>
              </w:rPr>
              <w:t>Look at JDs and existing planning processes for reinforcing alignment.</w:t>
            </w:r>
            <w:r w:rsidR="00F06496" w:rsidRPr="00AB3BB9">
              <w:rPr>
                <w:rFonts w:cs="Arial"/>
                <w:lang w:val="en-US"/>
              </w:rPr>
              <w:t xml:space="preserve"> </w:t>
            </w:r>
            <w:r w:rsidR="00F06496" w:rsidRPr="00AB3BB9">
              <w:rPr>
                <w:rFonts w:cs="Arial"/>
                <w:i/>
                <w:lang w:val="en-US"/>
              </w:rPr>
              <w:t>HR working group</w:t>
            </w:r>
          </w:p>
          <w:p w:rsidR="00B72D80" w:rsidRPr="00AB3BB9" w:rsidRDefault="00B72D80" w:rsidP="00252F67">
            <w:pPr>
              <w:pStyle w:val="ListParagraph"/>
              <w:numPr>
                <w:ilvl w:val="0"/>
                <w:numId w:val="23"/>
              </w:numPr>
              <w:jc w:val="both"/>
              <w:rPr>
                <w:rFonts w:cs="Arial"/>
                <w:lang w:val="en-US"/>
              </w:rPr>
            </w:pPr>
            <w:r w:rsidRPr="00AB3BB9">
              <w:rPr>
                <w:rFonts w:cs="Arial"/>
                <w:lang w:val="en-US"/>
              </w:rPr>
              <w:t>Include update</w:t>
            </w:r>
            <w:r w:rsidR="00E41C6C">
              <w:rPr>
                <w:rFonts w:cs="Arial"/>
                <w:lang w:val="en-US"/>
              </w:rPr>
              <w:t>s</w:t>
            </w:r>
            <w:r w:rsidRPr="00AB3BB9">
              <w:rPr>
                <w:rFonts w:cs="Arial"/>
                <w:lang w:val="en-US"/>
              </w:rPr>
              <w:t xml:space="preserve"> about </w:t>
            </w:r>
            <w:r w:rsidR="00E41C6C">
              <w:rPr>
                <w:rFonts w:cs="Arial"/>
                <w:lang w:val="en-US"/>
              </w:rPr>
              <w:t xml:space="preserve">the </w:t>
            </w:r>
            <w:r w:rsidRPr="00AB3BB9">
              <w:rPr>
                <w:rFonts w:cs="Arial"/>
                <w:lang w:val="en-US"/>
              </w:rPr>
              <w:t>program strategy pr</w:t>
            </w:r>
            <w:r w:rsidR="00FE7E2E" w:rsidRPr="00AB3BB9">
              <w:rPr>
                <w:rFonts w:cs="Arial"/>
                <w:lang w:val="en-US"/>
              </w:rPr>
              <w:t xml:space="preserve">ogress as a ‘standing item’ in </w:t>
            </w:r>
            <w:r w:rsidR="00E41C6C">
              <w:rPr>
                <w:rFonts w:cs="Arial"/>
                <w:lang w:val="en-US"/>
              </w:rPr>
              <w:t xml:space="preserve">strategic </w:t>
            </w:r>
            <w:r w:rsidRPr="00AB3BB9">
              <w:rPr>
                <w:rFonts w:cs="Arial"/>
                <w:lang w:val="en-US"/>
              </w:rPr>
              <w:t>meeting</w:t>
            </w:r>
            <w:r w:rsidR="00E41C6C">
              <w:rPr>
                <w:rFonts w:cs="Arial"/>
                <w:lang w:val="en-US"/>
              </w:rPr>
              <w:t>s</w:t>
            </w:r>
            <w:r w:rsidRPr="00AB3BB9">
              <w:rPr>
                <w:rFonts w:cs="Arial"/>
                <w:lang w:val="en-US"/>
              </w:rPr>
              <w:t xml:space="preserve"> (</w:t>
            </w:r>
            <w:r w:rsidR="0033384C">
              <w:rPr>
                <w:rFonts w:cs="Arial"/>
                <w:lang w:val="en-US"/>
              </w:rPr>
              <w:t xml:space="preserve">CI </w:t>
            </w:r>
            <w:r w:rsidRPr="00AB3BB9">
              <w:rPr>
                <w:rFonts w:cs="Arial"/>
                <w:lang w:val="en-US"/>
              </w:rPr>
              <w:t xml:space="preserve">Board, National Boards, SMT meetings, etc.). </w:t>
            </w:r>
            <w:r w:rsidRPr="00AB3BB9">
              <w:rPr>
                <w:rFonts w:cs="Arial"/>
                <w:i/>
                <w:lang w:val="en-US"/>
              </w:rPr>
              <w:t>All teams</w:t>
            </w:r>
          </w:p>
          <w:p w:rsidR="00944DCF" w:rsidRPr="00AB3BB9" w:rsidRDefault="00944DCF" w:rsidP="00F06496">
            <w:pPr>
              <w:jc w:val="both"/>
              <w:rPr>
                <w:rFonts w:cs="Arial"/>
                <w:sz w:val="12"/>
                <w:szCs w:val="12"/>
                <w:lang w:val="en-US"/>
              </w:rPr>
            </w:pPr>
          </w:p>
          <w:p w:rsidR="00944DCF" w:rsidRPr="00AB3BB9" w:rsidRDefault="00944DCF" w:rsidP="00873B03">
            <w:pPr>
              <w:jc w:val="both"/>
              <w:rPr>
                <w:b/>
                <w:i/>
                <w:lang w:val="en-US"/>
              </w:rPr>
            </w:pPr>
            <w:r w:rsidRPr="00AB3BB9">
              <w:rPr>
                <w:b/>
                <w:i/>
                <w:lang w:val="en-US"/>
              </w:rPr>
              <w:t>Actions requiring further thought/fleshing out</w:t>
            </w:r>
          </w:p>
          <w:p w:rsidR="00944DCF" w:rsidRPr="00AB3BB9" w:rsidRDefault="00944DCF" w:rsidP="00252F67">
            <w:pPr>
              <w:pStyle w:val="ListParagraph"/>
              <w:numPr>
                <w:ilvl w:val="0"/>
                <w:numId w:val="24"/>
              </w:numPr>
              <w:jc w:val="both"/>
              <w:rPr>
                <w:rFonts w:cs="Arial"/>
                <w:lang w:val="en-US"/>
              </w:rPr>
            </w:pPr>
            <w:r w:rsidRPr="00AB3BB9">
              <w:rPr>
                <w:rFonts w:cs="Arial"/>
                <w:lang w:val="en-US"/>
              </w:rPr>
              <w:t xml:space="preserve">Carry out peer reviews </w:t>
            </w:r>
            <w:r w:rsidR="00F06496" w:rsidRPr="00AB3BB9">
              <w:rPr>
                <w:rFonts w:cs="Arial"/>
                <w:lang w:val="en-US"/>
              </w:rPr>
              <w:t xml:space="preserve">and </w:t>
            </w:r>
            <w:r w:rsidR="00B535FB">
              <w:rPr>
                <w:rFonts w:cs="Arial"/>
                <w:lang w:val="en-US"/>
              </w:rPr>
              <w:t xml:space="preserve">promote </w:t>
            </w:r>
            <w:r w:rsidRPr="00AB3BB9">
              <w:rPr>
                <w:rFonts w:cs="Arial"/>
                <w:lang w:val="en-US"/>
              </w:rPr>
              <w:t xml:space="preserve">collective reflection. </w:t>
            </w:r>
            <w:r w:rsidR="00F06496" w:rsidRPr="00AB3BB9">
              <w:rPr>
                <w:rFonts w:cs="Arial"/>
                <w:lang w:val="en-US"/>
              </w:rPr>
              <w:t>Consider developing ‘buddy system’</w:t>
            </w:r>
            <w:r w:rsidRPr="00AB3BB9">
              <w:rPr>
                <w:rFonts w:cs="Arial"/>
                <w:lang w:val="en-US"/>
              </w:rPr>
              <w:t xml:space="preserve"> for supporting alignment.</w:t>
            </w:r>
            <w:r w:rsidR="00F06496" w:rsidRPr="00AB3BB9">
              <w:rPr>
                <w:rFonts w:cs="Arial"/>
                <w:lang w:val="en-US"/>
              </w:rPr>
              <w:t xml:space="preserve"> </w:t>
            </w:r>
            <w:r w:rsidR="004C0364" w:rsidRPr="00AB3BB9">
              <w:rPr>
                <w:rFonts w:cs="Arial"/>
                <w:i/>
                <w:lang w:val="en-US"/>
              </w:rPr>
              <w:t>All program teams</w:t>
            </w:r>
          </w:p>
          <w:p w:rsidR="00944DCF" w:rsidRPr="00AB3BB9" w:rsidRDefault="00944DCF" w:rsidP="00252F67">
            <w:pPr>
              <w:pStyle w:val="ListParagraph"/>
              <w:numPr>
                <w:ilvl w:val="0"/>
                <w:numId w:val="24"/>
              </w:numPr>
              <w:jc w:val="both"/>
              <w:rPr>
                <w:rFonts w:cs="Arial"/>
                <w:lang w:val="en-US"/>
              </w:rPr>
            </w:pPr>
            <w:r w:rsidRPr="00AB3BB9">
              <w:rPr>
                <w:rFonts w:cs="Arial"/>
                <w:lang w:val="en-US"/>
              </w:rPr>
              <w:t>Partner with major research institution for assessing whether the approaches we are using are m</w:t>
            </w:r>
            <w:r w:rsidR="00B535FB">
              <w:rPr>
                <w:rFonts w:cs="Arial"/>
                <w:lang w:val="en-US"/>
              </w:rPr>
              <w:t xml:space="preserve">aking a difference. </w:t>
            </w:r>
            <w:r w:rsidR="00B535FB" w:rsidRPr="00B535FB">
              <w:rPr>
                <w:rFonts w:cs="Arial"/>
                <w:i/>
                <w:lang w:val="en-US"/>
              </w:rPr>
              <w:t xml:space="preserve">All </w:t>
            </w:r>
            <w:r w:rsidR="00B535FB">
              <w:rPr>
                <w:rFonts w:cs="Arial"/>
                <w:i/>
                <w:lang w:val="en-US"/>
              </w:rPr>
              <w:t>p</w:t>
            </w:r>
            <w:r w:rsidR="004C0364" w:rsidRPr="00AB3BB9">
              <w:rPr>
                <w:rFonts w:cs="Arial"/>
                <w:i/>
                <w:lang w:val="en-US"/>
              </w:rPr>
              <w:t>rogram t</w:t>
            </w:r>
            <w:r w:rsidR="00F06496" w:rsidRPr="00AB3BB9">
              <w:rPr>
                <w:rFonts w:cs="Arial"/>
                <w:i/>
                <w:lang w:val="en-US"/>
              </w:rPr>
              <w:t>eam</w:t>
            </w:r>
            <w:r w:rsidR="004C0364" w:rsidRPr="00AB3BB9">
              <w:rPr>
                <w:rFonts w:cs="Arial"/>
                <w:i/>
                <w:lang w:val="en-US"/>
              </w:rPr>
              <w:t>s</w:t>
            </w:r>
          </w:p>
          <w:p w:rsidR="00F06496" w:rsidRPr="00AB3BB9" w:rsidRDefault="00F06496" w:rsidP="00252F67">
            <w:pPr>
              <w:pStyle w:val="ListParagraph"/>
              <w:numPr>
                <w:ilvl w:val="0"/>
                <w:numId w:val="24"/>
              </w:numPr>
              <w:jc w:val="both"/>
              <w:rPr>
                <w:rFonts w:cs="Arial"/>
                <w:lang w:val="en-US"/>
              </w:rPr>
            </w:pPr>
            <w:r w:rsidRPr="00AB3BB9">
              <w:rPr>
                <w:rFonts w:cs="Arial"/>
                <w:lang w:val="en-US"/>
              </w:rPr>
              <w:t xml:space="preserve">Avoid ‘minimum standards’ culture and describe what true success looks like. Use ‘race to the top’ mechanisms as a way to advance. </w:t>
            </w:r>
            <w:r w:rsidRPr="00AB3BB9">
              <w:rPr>
                <w:rFonts w:cs="Arial"/>
                <w:i/>
                <w:lang w:val="en-US"/>
              </w:rPr>
              <w:t>All program teams</w:t>
            </w:r>
          </w:p>
          <w:p w:rsidR="00F06496" w:rsidRPr="00AB3BB9" w:rsidRDefault="00F06496" w:rsidP="00252F67">
            <w:pPr>
              <w:pStyle w:val="ListParagraph"/>
              <w:numPr>
                <w:ilvl w:val="0"/>
                <w:numId w:val="24"/>
              </w:numPr>
              <w:jc w:val="both"/>
              <w:rPr>
                <w:rFonts w:cs="Arial"/>
                <w:lang w:val="en-US"/>
              </w:rPr>
            </w:pPr>
            <w:r w:rsidRPr="00AB3BB9">
              <w:rPr>
                <w:rFonts w:cs="Arial"/>
                <w:lang w:val="en-US"/>
              </w:rPr>
              <w:t>Track innovations and hold all accountable for scale up.</w:t>
            </w:r>
            <w:r w:rsidR="00B72D80" w:rsidRPr="00AB3BB9">
              <w:rPr>
                <w:rFonts w:cs="Arial"/>
                <w:lang w:val="en-US"/>
              </w:rPr>
              <w:t xml:space="preserve"> </w:t>
            </w:r>
            <w:r w:rsidR="00B72D80" w:rsidRPr="00AB3BB9">
              <w:rPr>
                <w:rFonts w:cs="Arial"/>
                <w:i/>
                <w:lang w:val="en-US"/>
              </w:rPr>
              <w:t>All program teams</w:t>
            </w:r>
          </w:p>
          <w:p w:rsidR="00944DCF" w:rsidRPr="00EC6759" w:rsidRDefault="00F06496" w:rsidP="00252F67">
            <w:pPr>
              <w:pStyle w:val="ListParagraph"/>
              <w:numPr>
                <w:ilvl w:val="0"/>
                <w:numId w:val="24"/>
              </w:numPr>
              <w:jc w:val="both"/>
              <w:rPr>
                <w:rFonts w:cs="Arial"/>
                <w:lang w:val="en-US"/>
              </w:rPr>
            </w:pPr>
            <w:r w:rsidRPr="00AB3BB9">
              <w:rPr>
                <w:rFonts w:cs="Arial"/>
                <w:lang w:val="en-US"/>
              </w:rPr>
              <w:t xml:space="preserve">Agree </w:t>
            </w:r>
            <w:r w:rsidR="00FB5B6A" w:rsidRPr="00AB3BB9">
              <w:rPr>
                <w:rFonts w:cs="Arial"/>
                <w:lang w:val="en-US"/>
              </w:rPr>
              <w:t xml:space="preserve">on </w:t>
            </w:r>
            <w:r w:rsidRPr="00AB3BB9">
              <w:rPr>
                <w:rFonts w:cs="Arial"/>
                <w:lang w:val="en-US"/>
              </w:rPr>
              <w:t xml:space="preserve">how to call </w:t>
            </w:r>
            <w:r w:rsidR="00FB5B6A" w:rsidRPr="00AB3BB9">
              <w:rPr>
                <w:rFonts w:cs="Arial"/>
                <w:lang w:val="en-US"/>
              </w:rPr>
              <w:t xml:space="preserve">out </w:t>
            </w:r>
            <w:r w:rsidRPr="00AB3BB9">
              <w:rPr>
                <w:rFonts w:cs="Arial"/>
                <w:lang w:val="en-US"/>
              </w:rPr>
              <w:t>‘non-alignm</w:t>
            </w:r>
            <w:r w:rsidRPr="00EC6759">
              <w:rPr>
                <w:rFonts w:cs="Arial"/>
                <w:lang w:val="en-US"/>
              </w:rPr>
              <w:t>ent’</w:t>
            </w:r>
            <w:r w:rsidR="00B72D80" w:rsidRPr="00EC6759">
              <w:rPr>
                <w:rFonts w:cs="Arial"/>
                <w:lang w:val="en-US"/>
              </w:rPr>
              <w:t xml:space="preserve"> and ‘non-decisions’</w:t>
            </w:r>
            <w:r w:rsidRPr="00EC6759">
              <w:rPr>
                <w:rFonts w:cs="Arial"/>
                <w:lang w:val="en-US"/>
              </w:rPr>
              <w:t>.</w:t>
            </w:r>
            <w:r w:rsidR="00D61A86" w:rsidRPr="00EC6759">
              <w:rPr>
                <w:rFonts w:cs="Arial"/>
                <w:lang w:val="en-US"/>
              </w:rPr>
              <w:t xml:space="preserve"> Ex</w:t>
            </w:r>
            <w:r w:rsidR="00B535FB" w:rsidRPr="00EC6759">
              <w:rPr>
                <w:rFonts w:cs="Arial"/>
                <w:lang w:val="en-US"/>
              </w:rPr>
              <w:t xml:space="preserve">ecutive </w:t>
            </w:r>
            <w:r w:rsidR="00D61A86" w:rsidRPr="00EC6759">
              <w:rPr>
                <w:rFonts w:cs="Arial"/>
                <w:lang w:val="en-US"/>
              </w:rPr>
              <w:t>Com</w:t>
            </w:r>
            <w:r w:rsidR="00B535FB" w:rsidRPr="00EC6759">
              <w:rPr>
                <w:rFonts w:cs="Arial"/>
                <w:lang w:val="en-US"/>
              </w:rPr>
              <w:t>mittee</w:t>
            </w:r>
            <w:r w:rsidR="004C0364" w:rsidRPr="00EC6759">
              <w:rPr>
                <w:rFonts w:cs="Arial"/>
                <w:lang w:val="en-US"/>
              </w:rPr>
              <w:t xml:space="preserve"> and POC</w:t>
            </w:r>
          </w:p>
          <w:p w:rsidR="00EC6759" w:rsidRPr="00AB3BB9" w:rsidRDefault="00EC6759" w:rsidP="00252F67">
            <w:pPr>
              <w:pStyle w:val="ListParagraph"/>
              <w:numPr>
                <w:ilvl w:val="0"/>
                <w:numId w:val="24"/>
              </w:numPr>
              <w:jc w:val="both"/>
              <w:rPr>
                <w:rFonts w:cs="Arial"/>
                <w:lang w:val="en-US"/>
              </w:rPr>
            </w:pPr>
            <w:r w:rsidRPr="00EC6759">
              <w:rPr>
                <w:rStyle w:val="Emphasis"/>
                <w:i w:val="0"/>
                <w:lang w:val="en-US"/>
              </w:rPr>
              <w:t xml:space="preserve">Consider establishing a global learning week on progress toward the program strategy prior to CI Board meetings. </w:t>
            </w:r>
            <w:r w:rsidRPr="00EC6759">
              <w:rPr>
                <w:rStyle w:val="Emphasis"/>
                <w:lang w:val="en-US"/>
              </w:rPr>
              <w:t>Program Team</w:t>
            </w:r>
          </w:p>
        </w:tc>
      </w:tr>
    </w:tbl>
    <w:p w:rsidR="006C0A2B" w:rsidRPr="00AB3BB9" w:rsidRDefault="006C0A2B" w:rsidP="00F06496">
      <w:pPr>
        <w:spacing w:after="0" w:line="240" w:lineRule="auto"/>
        <w:jc w:val="both"/>
        <w:rPr>
          <w:rFonts w:cs="Arial"/>
          <w:b/>
          <w:bCs/>
          <w:lang w:val="en-US"/>
        </w:rPr>
      </w:pPr>
    </w:p>
    <w:p w:rsidR="00833E7B" w:rsidRPr="00AB3BB9" w:rsidRDefault="00460DBF" w:rsidP="00F06496">
      <w:pPr>
        <w:spacing w:after="0" w:line="240" w:lineRule="auto"/>
        <w:jc w:val="both"/>
        <w:rPr>
          <w:rFonts w:cs="Arial"/>
          <w:b/>
          <w:bCs/>
          <w:lang w:val="en-US"/>
        </w:rPr>
      </w:pPr>
      <w:r w:rsidRPr="00AB3BB9">
        <w:rPr>
          <w:rFonts w:cs="Arial"/>
          <w:b/>
          <w:bCs/>
          <w:lang w:val="en-US"/>
        </w:rPr>
        <w:t>Resourcing, fundraising and communicating</w:t>
      </w:r>
    </w:p>
    <w:p w:rsidR="00F06496" w:rsidRPr="00AB3BB9" w:rsidRDefault="00F06496" w:rsidP="00F06496">
      <w:pPr>
        <w:spacing w:after="0" w:line="240" w:lineRule="auto"/>
        <w:jc w:val="both"/>
        <w:rPr>
          <w:rFonts w:cs="Arial"/>
          <w:b/>
          <w:sz w:val="12"/>
          <w:szCs w:val="12"/>
          <w:lang w:val="en-US"/>
        </w:rPr>
      </w:pPr>
    </w:p>
    <w:p w:rsidR="00B535FB" w:rsidRDefault="00F06496" w:rsidP="00640AE9">
      <w:pPr>
        <w:spacing w:after="0" w:line="240" w:lineRule="auto"/>
        <w:jc w:val="both"/>
        <w:rPr>
          <w:rFonts w:cs="Arial"/>
          <w:lang w:val="en-US"/>
        </w:rPr>
      </w:pPr>
      <w:r w:rsidRPr="00AB3BB9">
        <w:rPr>
          <w:rFonts w:cs="Arial"/>
          <w:b/>
          <w:noProof/>
          <w:lang w:val="en-AU" w:eastAsia="en-AU"/>
        </w:rPr>
        <w:drawing>
          <wp:anchor distT="0" distB="0" distL="114300" distR="114300" simplePos="0" relativeHeight="251671552" behindDoc="0" locked="0" layoutInCell="1" allowOverlap="1" wp14:anchorId="293FB86E" wp14:editId="0C932DCE">
            <wp:simplePos x="0" y="0"/>
            <wp:positionH relativeFrom="column">
              <wp:posOffset>0</wp:posOffset>
            </wp:positionH>
            <wp:positionV relativeFrom="paragraph">
              <wp:posOffset>-1270</wp:posOffset>
            </wp:positionV>
            <wp:extent cx="1768475" cy="1149350"/>
            <wp:effectExtent l="0" t="0" r="3175" b="0"/>
            <wp:wrapSquare wrapText="bothSides"/>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8475" cy="11493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C0A2B" w:rsidRPr="00AB3BB9">
        <w:rPr>
          <w:rFonts w:cs="Arial"/>
          <w:lang w:val="en-US"/>
        </w:rPr>
        <w:t xml:space="preserve">Resourcing, fundraising and communicating are critical for advancing toward the strategy’s outcomes and aspiration.  For CARE to succeed, it is key to go beyond ‘alignment’ and bring these areas into all initial and ongoing planning.  </w:t>
      </w:r>
      <w:r w:rsidR="00A97F7C" w:rsidRPr="00AB3BB9">
        <w:rPr>
          <w:rFonts w:cs="Arial"/>
          <w:lang w:val="en-US"/>
        </w:rPr>
        <w:t xml:space="preserve">It is critical to </w:t>
      </w:r>
      <w:r w:rsidR="006C0A2B" w:rsidRPr="00AB3BB9">
        <w:rPr>
          <w:rFonts w:cs="Arial"/>
          <w:lang w:val="en-US"/>
        </w:rPr>
        <w:t xml:space="preserve">focus our restricted funding on the </w:t>
      </w:r>
      <w:r w:rsidR="00A97F7C" w:rsidRPr="00AB3BB9">
        <w:rPr>
          <w:rFonts w:cs="Arial"/>
          <w:lang w:val="en-US"/>
        </w:rPr>
        <w:t>program</w:t>
      </w:r>
      <w:r w:rsidR="006C0A2B" w:rsidRPr="00AB3BB9">
        <w:rPr>
          <w:rFonts w:cs="Arial"/>
          <w:lang w:val="en-US"/>
        </w:rPr>
        <w:t xml:space="preserve"> strategy and grow our flexible</w:t>
      </w:r>
      <w:r w:rsidR="00A97F7C" w:rsidRPr="00AB3BB9">
        <w:rPr>
          <w:rFonts w:cs="Arial"/>
          <w:lang w:val="en-US"/>
        </w:rPr>
        <w:t>,</w:t>
      </w:r>
      <w:r w:rsidR="006C0A2B" w:rsidRPr="00AB3BB9">
        <w:rPr>
          <w:rFonts w:cs="Arial"/>
          <w:lang w:val="en-US"/>
        </w:rPr>
        <w:t xml:space="preserve"> unrestricted income </w:t>
      </w:r>
      <w:r w:rsidR="00A97F7C" w:rsidRPr="00AB3BB9">
        <w:rPr>
          <w:rFonts w:cs="Arial"/>
          <w:lang w:val="en-US"/>
        </w:rPr>
        <w:t xml:space="preserve">through increasing </w:t>
      </w:r>
      <w:r w:rsidR="006C0A2B" w:rsidRPr="00AB3BB9">
        <w:rPr>
          <w:rFonts w:cs="Arial"/>
          <w:lang w:val="en-US"/>
        </w:rPr>
        <w:t>our base of individual</w:t>
      </w:r>
      <w:r w:rsidR="00A97F7C" w:rsidRPr="00AB3BB9">
        <w:rPr>
          <w:rFonts w:cs="Arial"/>
          <w:lang w:val="en-US"/>
        </w:rPr>
        <w:t>,</w:t>
      </w:r>
      <w:r w:rsidR="00B535FB">
        <w:rPr>
          <w:rFonts w:cs="Arial"/>
          <w:lang w:val="en-US"/>
        </w:rPr>
        <w:t xml:space="preserve"> regular supporters. </w:t>
      </w:r>
      <w:r w:rsidR="00A97F7C" w:rsidRPr="00AB3BB9">
        <w:rPr>
          <w:rFonts w:cs="Arial"/>
          <w:lang w:val="en-US"/>
        </w:rPr>
        <w:t xml:space="preserve">Launching </w:t>
      </w:r>
      <w:r w:rsidR="006C0A2B" w:rsidRPr="00AB3BB9">
        <w:rPr>
          <w:rFonts w:cs="Arial"/>
          <w:lang w:val="en-US"/>
        </w:rPr>
        <w:t>fundraising in</w:t>
      </w:r>
      <w:r w:rsidR="00A97F7C" w:rsidRPr="00AB3BB9">
        <w:rPr>
          <w:rFonts w:cs="Arial"/>
          <w:lang w:val="en-US"/>
        </w:rPr>
        <w:t xml:space="preserve"> markets from the Global South is another important strategy for growing resources in support of the strategy. </w:t>
      </w:r>
      <w:r w:rsidR="006C0A2B" w:rsidRPr="00AB3BB9">
        <w:rPr>
          <w:rFonts w:cs="Arial"/>
          <w:lang w:val="en-US"/>
        </w:rPr>
        <w:t>Finally</w:t>
      </w:r>
      <w:r w:rsidR="00A97F7C" w:rsidRPr="00AB3BB9">
        <w:rPr>
          <w:rFonts w:cs="Arial"/>
          <w:lang w:val="en-US"/>
        </w:rPr>
        <w:t>,</w:t>
      </w:r>
      <w:r w:rsidR="006C0A2B" w:rsidRPr="00AB3BB9">
        <w:rPr>
          <w:rFonts w:cs="Arial"/>
          <w:lang w:val="en-US"/>
        </w:rPr>
        <w:t xml:space="preserve"> we will need a more proactive donor engagement strategy across CARE as part of our multiplying impact and fund</w:t>
      </w:r>
      <w:r w:rsidR="00B535FB">
        <w:rPr>
          <w:rFonts w:cs="Arial"/>
          <w:lang w:val="en-US"/>
        </w:rPr>
        <w:t xml:space="preserve">ing growth agendas. </w:t>
      </w:r>
    </w:p>
    <w:p w:rsidR="00B535FB" w:rsidRDefault="00B535FB" w:rsidP="00640AE9">
      <w:pPr>
        <w:spacing w:after="0" w:line="240" w:lineRule="auto"/>
        <w:jc w:val="both"/>
        <w:rPr>
          <w:rFonts w:cs="Arial"/>
          <w:lang w:val="en-US"/>
        </w:rPr>
      </w:pPr>
    </w:p>
    <w:p w:rsidR="00AD15CC" w:rsidRPr="00AB3BB9" w:rsidRDefault="006C0A2B" w:rsidP="00640AE9">
      <w:pPr>
        <w:spacing w:after="0" w:line="240" w:lineRule="auto"/>
        <w:jc w:val="both"/>
        <w:rPr>
          <w:rFonts w:cs="Arial"/>
          <w:b/>
          <w:lang w:val="en-US"/>
        </w:rPr>
      </w:pPr>
      <w:r w:rsidRPr="00AB3BB9">
        <w:rPr>
          <w:rFonts w:cs="Arial"/>
          <w:lang w:val="en-US"/>
        </w:rPr>
        <w:t>While thi</w:t>
      </w:r>
      <w:r w:rsidR="0005151F">
        <w:rPr>
          <w:rFonts w:cs="Arial"/>
          <w:lang w:val="en-US"/>
        </w:rPr>
        <w:t xml:space="preserve">s is an area that requires </w:t>
      </w:r>
      <w:r w:rsidRPr="00AB3BB9">
        <w:rPr>
          <w:rFonts w:cs="Arial"/>
          <w:lang w:val="en-US"/>
        </w:rPr>
        <w:t xml:space="preserve">more ‘fleshing out’, </w:t>
      </w:r>
      <w:r w:rsidR="00033DD6">
        <w:rPr>
          <w:rFonts w:cs="Arial"/>
          <w:lang w:val="en-US"/>
        </w:rPr>
        <w:t xml:space="preserve">included here are </w:t>
      </w:r>
      <w:r w:rsidRPr="00AB3BB9">
        <w:rPr>
          <w:rFonts w:cs="Arial"/>
          <w:lang w:val="en-US"/>
        </w:rPr>
        <w:t>some initial thoughts for</w:t>
      </w:r>
      <w:r w:rsidR="00B535FB">
        <w:rPr>
          <w:rFonts w:cs="Arial"/>
          <w:lang w:val="en-US"/>
        </w:rPr>
        <w:t xml:space="preserve"> driving alignment. It will be key</w:t>
      </w:r>
      <w:r w:rsidRPr="00AB3BB9">
        <w:rPr>
          <w:rFonts w:cs="Arial"/>
          <w:lang w:val="en-US"/>
        </w:rPr>
        <w:t xml:space="preserve"> to work with all CI Members for adequate resourcing, as well as with the F&amp;B Committee and </w:t>
      </w:r>
      <w:r w:rsidR="00B535FB">
        <w:rPr>
          <w:rFonts w:cs="Arial"/>
          <w:lang w:val="en-US"/>
        </w:rPr>
        <w:t>the Communications Working Group (COMWG)</w:t>
      </w:r>
      <w:r w:rsidR="007C35B5">
        <w:rPr>
          <w:rFonts w:cs="Arial"/>
          <w:lang w:val="en-US"/>
        </w:rPr>
        <w:t xml:space="preserve"> for</w:t>
      </w:r>
      <w:r w:rsidRPr="00AB3BB9">
        <w:rPr>
          <w:rFonts w:cs="Arial"/>
          <w:lang w:val="en-US"/>
        </w:rPr>
        <w:t xml:space="preserve"> successful fundraising and communications.</w:t>
      </w:r>
    </w:p>
    <w:p w:rsidR="00AD15CC" w:rsidRPr="0005151F" w:rsidRDefault="00AD15CC" w:rsidP="00640AE9">
      <w:pPr>
        <w:spacing w:after="0" w:line="240" w:lineRule="auto"/>
        <w:jc w:val="both"/>
        <w:rPr>
          <w:snapToGrid w:val="0"/>
          <w:sz w:val="12"/>
          <w:szCs w:val="12"/>
          <w:lang w:val="en-US"/>
        </w:rPr>
      </w:pP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242"/>
      </w:tblGrid>
      <w:tr w:rsidR="00B72D80" w:rsidRPr="00AB3BB9" w:rsidTr="008045EA">
        <w:tc>
          <w:tcPr>
            <w:tcW w:w="9242" w:type="dxa"/>
          </w:tcPr>
          <w:p w:rsidR="00B72D80" w:rsidRPr="00AB3BB9" w:rsidRDefault="00B72D80" w:rsidP="00B72D80">
            <w:pPr>
              <w:jc w:val="both"/>
              <w:rPr>
                <w:b/>
                <w:i/>
                <w:lang w:val="en-US"/>
              </w:rPr>
            </w:pPr>
            <w:r w:rsidRPr="00AB3BB9">
              <w:rPr>
                <w:b/>
                <w:i/>
                <w:lang w:val="en-US"/>
              </w:rPr>
              <w:t xml:space="preserve">Actions we </w:t>
            </w:r>
            <w:r w:rsidR="004B3B2B" w:rsidRPr="00AB3BB9">
              <w:rPr>
                <w:b/>
                <w:i/>
                <w:lang w:val="en-US"/>
              </w:rPr>
              <w:t>must</w:t>
            </w:r>
            <w:r w:rsidRPr="00AB3BB9">
              <w:rPr>
                <w:b/>
                <w:i/>
                <w:lang w:val="en-US"/>
              </w:rPr>
              <w:t xml:space="preserve"> take right-away</w:t>
            </w:r>
          </w:p>
          <w:p w:rsidR="00B72D80" w:rsidRPr="00AB3BB9" w:rsidRDefault="00B72D80" w:rsidP="00252F67">
            <w:pPr>
              <w:pStyle w:val="ListParagraph"/>
              <w:numPr>
                <w:ilvl w:val="0"/>
                <w:numId w:val="25"/>
              </w:numPr>
              <w:jc w:val="both"/>
              <w:rPr>
                <w:snapToGrid w:val="0"/>
                <w:lang w:val="en-US"/>
              </w:rPr>
            </w:pPr>
            <w:r w:rsidRPr="00AB3BB9">
              <w:rPr>
                <w:rFonts w:cs="Arial"/>
                <w:lang w:val="en-US"/>
              </w:rPr>
              <w:t xml:space="preserve">Communicate clearly what we are about, especially externally, so that we can be held accountable by others who know of our program strategy. Use </w:t>
            </w:r>
            <w:r w:rsidR="00B535FB">
              <w:rPr>
                <w:rFonts w:cs="Arial"/>
                <w:lang w:val="en-US"/>
              </w:rPr>
              <w:t xml:space="preserve">the </w:t>
            </w:r>
            <w:r w:rsidRPr="00AB3BB9">
              <w:rPr>
                <w:rFonts w:cs="Arial"/>
                <w:lang w:val="en-US"/>
              </w:rPr>
              <w:t>70</w:t>
            </w:r>
            <w:r w:rsidRPr="00AB3BB9">
              <w:rPr>
                <w:rFonts w:cs="Arial"/>
                <w:vertAlign w:val="superscript"/>
                <w:lang w:val="en-US"/>
              </w:rPr>
              <w:t>th</w:t>
            </w:r>
            <w:r w:rsidRPr="00AB3BB9">
              <w:rPr>
                <w:rFonts w:cs="Arial"/>
                <w:lang w:val="en-US"/>
              </w:rPr>
              <w:t xml:space="preserve"> anniversary of CARE’s found</w:t>
            </w:r>
            <w:r w:rsidR="00B535FB">
              <w:rPr>
                <w:rFonts w:cs="Arial"/>
                <w:lang w:val="en-US"/>
              </w:rPr>
              <w:t>ing</w:t>
            </w:r>
            <w:r w:rsidRPr="00AB3BB9">
              <w:rPr>
                <w:rFonts w:cs="Arial"/>
                <w:lang w:val="en-US"/>
              </w:rPr>
              <w:t xml:space="preserve"> as an opportunity for communicating about the strategy. </w:t>
            </w:r>
            <w:r w:rsidRPr="00AB3BB9">
              <w:rPr>
                <w:rFonts w:cs="Arial"/>
                <w:i/>
                <w:lang w:val="en-US"/>
              </w:rPr>
              <w:t>COMWG</w:t>
            </w:r>
          </w:p>
          <w:p w:rsidR="00B72D80" w:rsidRPr="00AB3BB9" w:rsidRDefault="00B72D80" w:rsidP="00252F67">
            <w:pPr>
              <w:pStyle w:val="ListParagraph"/>
              <w:numPr>
                <w:ilvl w:val="0"/>
                <w:numId w:val="25"/>
              </w:numPr>
              <w:jc w:val="both"/>
              <w:rPr>
                <w:snapToGrid w:val="0"/>
                <w:lang w:val="en-US"/>
              </w:rPr>
            </w:pPr>
            <w:r w:rsidRPr="00AB3BB9">
              <w:rPr>
                <w:lang w:val="en-US"/>
              </w:rPr>
              <w:t xml:space="preserve">Include in communication opportunities (at all levels) what alignment means and how to accomplish it. Send consistent and inspirational messages about implementing the program strategy. Keep the belief and inspiration. </w:t>
            </w:r>
            <w:r w:rsidRPr="00AB3BB9">
              <w:rPr>
                <w:i/>
                <w:lang w:val="en-US"/>
              </w:rPr>
              <w:t>All teams</w:t>
            </w:r>
          </w:p>
          <w:p w:rsidR="00B72D80" w:rsidRPr="00AB3BB9" w:rsidRDefault="00B535FB" w:rsidP="00252F67">
            <w:pPr>
              <w:pStyle w:val="ListParagraph"/>
              <w:numPr>
                <w:ilvl w:val="0"/>
                <w:numId w:val="25"/>
              </w:numPr>
              <w:jc w:val="both"/>
              <w:rPr>
                <w:snapToGrid w:val="0"/>
                <w:lang w:val="en-US"/>
              </w:rPr>
            </w:pPr>
            <w:r>
              <w:rPr>
                <w:lang w:val="en-US"/>
              </w:rPr>
              <w:t>CI M</w:t>
            </w:r>
            <w:r w:rsidR="00B72D80" w:rsidRPr="00AB3BB9">
              <w:rPr>
                <w:lang w:val="en-US"/>
              </w:rPr>
              <w:t>embers specifically include the program strategy as a key element of annual reports and messaging to donors and supporters.</w:t>
            </w:r>
            <w:r w:rsidR="00590658" w:rsidRPr="00AB3BB9">
              <w:rPr>
                <w:lang w:val="en-US"/>
              </w:rPr>
              <w:t xml:space="preserve"> </w:t>
            </w:r>
            <w:r w:rsidR="00590658" w:rsidRPr="00AB3BB9">
              <w:rPr>
                <w:i/>
                <w:lang w:val="en-US"/>
              </w:rPr>
              <w:t>National Directors</w:t>
            </w:r>
          </w:p>
          <w:p w:rsidR="00A97F7C" w:rsidRPr="00AB3BB9" w:rsidRDefault="00A97F7C" w:rsidP="00252F67">
            <w:pPr>
              <w:pStyle w:val="ListParagraph"/>
              <w:numPr>
                <w:ilvl w:val="0"/>
                <w:numId w:val="25"/>
              </w:numPr>
              <w:jc w:val="both"/>
              <w:rPr>
                <w:snapToGrid w:val="0"/>
                <w:lang w:val="en-US"/>
              </w:rPr>
            </w:pPr>
            <w:r w:rsidRPr="00AB3BB9">
              <w:rPr>
                <w:lang w:val="en-US"/>
              </w:rPr>
              <w:t>Incorporate funding and cost recovery planning into the processes for global program</w:t>
            </w:r>
            <w:r w:rsidR="00B535FB">
              <w:rPr>
                <w:lang w:val="en-US"/>
              </w:rPr>
              <w:t>s</w:t>
            </w:r>
            <w:r w:rsidRPr="00AB3BB9">
              <w:rPr>
                <w:lang w:val="en-US"/>
              </w:rPr>
              <w:t>.</w:t>
            </w:r>
            <w:r w:rsidR="00AF4093" w:rsidRPr="00AB3BB9">
              <w:rPr>
                <w:i/>
                <w:lang w:val="en-US"/>
              </w:rPr>
              <w:t xml:space="preserve"> F&amp;B Committee</w:t>
            </w:r>
          </w:p>
          <w:p w:rsidR="00B72D80" w:rsidRPr="00AB3BB9" w:rsidRDefault="00B72D80" w:rsidP="00640AE9">
            <w:pPr>
              <w:jc w:val="both"/>
              <w:rPr>
                <w:snapToGrid w:val="0"/>
                <w:sz w:val="12"/>
                <w:szCs w:val="12"/>
                <w:lang w:val="en-US"/>
              </w:rPr>
            </w:pPr>
          </w:p>
          <w:p w:rsidR="00B72D80" w:rsidRPr="00AB3BB9" w:rsidRDefault="00B72D80" w:rsidP="00640AE9">
            <w:pPr>
              <w:jc w:val="both"/>
              <w:rPr>
                <w:b/>
                <w:i/>
                <w:lang w:val="en-US"/>
              </w:rPr>
            </w:pPr>
            <w:r w:rsidRPr="00AB3BB9">
              <w:rPr>
                <w:b/>
                <w:i/>
                <w:lang w:val="en-US"/>
              </w:rPr>
              <w:t>Actions requiring further thought/fleshing out</w:t>
            </w:r>
          </w:p>
          <w:p w:rsidR="00A97F7C" w:rsidRPr="00AB3BB9" w:rsidRDefault="008045EA" w:rsidP="00960B0E">
            <w:pPr>
              <w:pStyle w:val="ListParagraph"/>
              <w:numPr>
                <w:ilvl w:val="0"/>
                <w:numId w:val="9"/>
              </w:numPr>
              <w:jc w:val="both"/>
              <w:rPr>
                <w:lang w:val="en-US"/>
              </w:rPr>
            </w:pPr>
            <w:r w:rsidRPr="00AB3BB9">
              <w:rPr>
                <w:lang w:val="en-US"/>
              </w:rPr>
              <w:t>S</w:t>
            </w:r>
            <w:r w:rsidR="00B72D80" w:rsidRPr="00AB3BB9">
              <w:rPr>
                <w:lang w:val="en-US"/>
              </w:rPr>
              <w:t>ecure</w:t>
            </w:r>
            <w:r w:rsidRPr="00AB3BB9">
              <w:rPr>
                <w:lang w:val="en-US"/>
              </w:rPr>
              <w:t xml:space="preserve"> </w:t>
            </w:r>
            <w:r w:rsidR="00B72D80" w:rsidRPr="00AB3BB9">
              <w:rPr>
                <w:lang w:val="en-US"/>
              </w:rPr>
              <w:t>new revenue wit</w:t>
            </w:r>
            <w:r w:rsidRPr="00AB3BB9">
              <w:rPr>
                <w:lang w:val="en-US"/>
              </w:rPr>
              <w:t xml:space="preserve">hin the program strategy rubric through targeted and innovative fundraising. </w:t>
            </w:r>
            <w:r w:rsidRPr="00AB3BB9">
              <w:rPr>
                <w:i/>
                <w:lang w:val="en-US"/>
              </w:rPr>
              <w:t>F&amp;B Committee</w:t>
            </w:r>
          </w:p>
          <w:p w:rsidR="00B72D80" w:rsidRPr="00AB3BB9" w:rsidRDefault="0067348F" w:rsidP="00960B0E">
            <w:pPr>
              <w:pStyle w:val="ListParagraph"/>
              <w:numPr>
                <w:ilvl w:val="0"/>
                <w:numId w:val="9"/>
              </w:numPr>
              <w:jc w:val="both"/>
              <w:rPr>
                <w:lang w:val="en-US"/>
              </w:rPr>
            </w:pPr>
            <w:r w:rsidRPr="00AB3BB9">
              <w:rPr>
                <w:lang w:val="en-US"/>
              </w:rPr>
              <w:t>Assess i</w:t>
            </w:r>
            <w:r w:rsidR="00A97F7C" w:rsidRPr="00AB3BB9">
              <w:rPr>
                <w:lang w:val="en-US"/>
              </w:rPr>
              <w:t xml:space="preserve">nvestment options for new </w:t>
            </w:r>
            <w:r w:rsidRPr="00AB3BB9">
              <w:rPr>
                <w:lang w:val="en-US"/>
              </w:rPr>
              <w:t xml:space="preserve">fundraising options in Global South countries. </w:t>
            </w:r>
            <w:r w:rsidRPr="00AB3BB9">
              <w:rPr>
                <w:i/>
                <w:lang w:val="en-US"/>
              </w:rPr>
              <w:t>F&amp;B Committee</w:t>
            </w:r>
          </w:p>
          <w:p w:rsidR="008045EA" w:rsidRPr="00AB3BB9" w:rsidRDefault="008045EA" w:rsidP="00960B0E">
            <w:pPr>
              <w:pStyle w:val="ListParagraph"/>
              <w:numPr>
                <w:ilvl w:val="0"/>
                <w:numId w:val="9"/>
              </w:numPr>
              <w:jc w:val="both"/>
              <w:rPr>
                <w:lang w:val="en-US"/>
              </w:rPr>
            </w:pPr>
            <w:r w:rsidRPr="00AB3BB9">
              <w:rPr>
                <w:lang w:val="en-US"/>
              </w:rPr>
              <w:t xml:space="preserve">Develop advocacy campaigns for </w:t>
            </w:r>
            <w:r w:rsidR="00FB043C" w:rsidRPr="00AB3BB9">
              <w:rPr>
                <w:lang w:val="en-US"/>
              </w:rPr>
              <w:t xml:space="preserve">program impact, </w:t>
            </w:r>
            <w:r w:rsidRPr="00AB3BB9">
              <w:rPr>
                <w:lang w:val="en-US"/>
              </w:rPr>
              <w:t xml:space="preserve">public mobilization, engagement and support. </w:t>
            </w:r>
            <w:r w:rsidRPr="00AB3BB9">
              <w:rPr>
                <w:i/>
                <w:lang w:val="en-US"/>
              </w:rPr>
              <w:t>AMC, COMWG, F&amp;B Committee, Program Team</w:t>
            </w:r>
          </w:p>
          <w:p w:rsidR="00B72D80" w:rsidRPr="00AB3BB9" w:rsidRDefault="008045EA" w:rsidP="008045EA">
            <w:pPr>
              <w:jc w:val="both"/>
              <w:rPr>
                <w:sz w:val="12"/>
                <w:szCs w:val="12"/>
                <w:lang w:val="en-US"/>
              </w:rPr>
            </w:pPr>
            <w:r w:rsidRPr="00AB3BB9">
              <w:rPr>
                <w:sz w:val="12"/>
                <w:szCs w:val="12"/>
                <w:lang w:val="en-US"/>
              </w:rPr>
              <w:t xml:space="preserve"> </w:t>
            </w:r>
          </w:p>
        </w:tc>
      </w:tr>
    </w:tbl>
    <w:p w:rsidR="00965110" w:rsidRPr="0005151F" w:rsidRDefault="00965110" w:rsidP="00640AE9">
      <w:pPr>
        <w:spacing w:after="0" w:line="240" w:lineRule="auto"/>
        <w:jc w:val="both"/>
        <w:rPr>
          <w:b/>
          <w:sz w:val="12"/>
          <w:szCs w:val="12"/>
          <w:lang w:val="en-US"/>
        </w:rPr>
      </w:pPr>
    </w:p>
    <w:p w:rsidR="00965110" w:rsidRPr="00AB3BB9" w:rsidRDefault="00965110" w:rsidP="00640AE9">
      <w:pPr>
        <w:spacing w:after="0" w:line="240" w:lineRule="auto"/>
        <w:jc w:val="both"/>
        <w:rPr>
          <w:b/>
          <w:lang w:val="en-US"/>
        </w:rPr>
      </w:pPr>
    </w:p>
    <w:p w:rsidR="00965110" w:rsidRPr="00AB3BB9" w:rsidRDefault="000B1761" w:rsidP="00252F67">
      <w:pPr>
        <w:pStyle w:val="ListParagraph"/>
        <w:numPr>
          <w:ilvl w:val="0"/>
          <w:numId w:val="15"/>
        </w:numPr>
        <w:spacing w:after="0" w:line="240" w:lineRule="auto"/>
        <w:jc w:val="both"/>
        <w:rPr>
          <w:b/>
          <w:sz w:val="28"/>
          <w:szCs w:val="28"/>
          <w:lang w:val="en-US"/>
        </w:rPr>
      </w:pPr>
      <w:r w:rsidRPr="00AB3BB9">
        <w:rPr>
          <w:b/>
          <w:sz w:val="28"/>
          <w:szCs w:val="28"/>
          <w:lang w:val="en-US"/>
        </w:rPr>
        <w:t xml:space="preserve">Opportunities and obstacles for advancing the </w:t>
      </w:r>
      <w:r w:rsidR="00965110" w:rsidRPr="00AB3BB9">
        <w:rPr>
          <w:b/>
          <w:sz w:val="28"/>
          <w:szCs w:val="28"/>
          <w:lang w:val="en-US"/>
        </w:rPr>
        <w:t>Program Strategy</w:t>
      </w:r>
    </w:p>
    <w:p w:rsidR="00965110" w:rsidRPr="0005151F" w:rsidRDefault="00965110" w:rsidP="00640AE9">
      <w:pPr>
        <w:spacing w:after="0" w:line="240" w:lineRule="auto"/>
        <w:jc w:val="both"/>
        <w:rPr>
          <w:b/>
          <w:sz w:val="20"/>
          <w:szCs w:val="20"/>
          <w:lang w:val="en-US"/>
        </w:rPr>
      </w:pPr>
    </w:p>
    <w:p w:rsidR="000B1761" w:rsidRPr="00AB3BB9" w:rsidRDefault="000B1761" w:rsidP="00640AE9">
      <w:pPr>
        <w:spacing w:after="0" w:line="240" w:lineRule="auto"/>
        <w:jc w:val="both"/>
        <w:rPr>
          <w:lang w:val="en-US"/>
        </w:rPr>
      </w:pPr>
      <w:r w:rsidRPr="00AB3BB9">
        <w:rPr>
          <w:lang w:val="en-US"/>
        </w:rPr>
        <w:t xml:space="preserve">Beyond the concrete actions </w:t>
      </w:r>
      <w:r w:rsidR="006C5FA8" w:rsidRPr="00AB3BB9">
        <w:rPr>
          <w:lang w:val="en-US"/>
        </w:rPr>
        <w:t>around the elements of the implementation plan (</w:t>
      </w:r>
      <w:r w:rsidRPr="00AB3BB9">
        <w:rPr>
          <w:lang w:val="en-US"/>
        </w:rPr>
        <w:t>described above</w:t>
      </w:r>
      <w:r w:rsidR="006C5FA8" w:rsidRPr="00AB3BB9">
        <w:rPr>
          <w:lang w:val="en-US"/>
        </w:rPr>
        <w:t>)</w:t>
      </w:r>
      <w:r w:rsidRPr="00AB3BB9">
        <w:rPr>
          <w:lang w:val="en-US"/>
        </w:rPr>
        <w:t xml:space="preserve">, it is important to reflect about our main opportunities for advancing the CARE 2020 Program Strategy. It is also critical to identify the obstacles that could prevent us from making progress. </w:t>
      </w:r>
      <w:r w:rsidR="006C5FA8" w:rsidRPr="00AB3BB9">
        <w:rPr>
          <w:lang w:val="en-US"/>
        </w:rPr>
        <w:t xml:space="preserve">We would like to share some reflections about what may be some of the main opportunities and obstacles and </w:t>
      </w:r>
      <w:r w:rsidR="006C5FA8" w:rsidRPr="00AB3BB9">
        <w:rPr>
          <w:b/>
          <w:color w:val="E36C0A" w:themeColor="accent6" w:themeShade="BF"/>
          <w:lang w:val="en-US"/>
        </w:rPr>
        <w:t>invite all to add to these lists</w:t>
      </w:r>
      <w:r w:rsidR="006C5FA8" w:rsidRPr="00AB3BB9">
        <w:rPr>
          <w:lang w:val="en-US"/>
        </w:rPr>
        <w:t xml:space="preserve">. Most importantly, and once identified, it is </w:t>
      </w:r>
      <w:r w:rsidR="006C5FA8" w:rsidRPr="002B0629">
        <w:rPr>
          <w:lang w:val="en-US"/>
        </w:rPr>
        <w:t>central</w:t>
      </w:r>
      <w:r w:rsidR="006C5FA8" w:rsidRPr="00AB3BB9">
        <w:rPr>
          <w:b/>
          <w:color w:val="E36C0A" w:themeColor="accent6" w:themeShade="BF"/>
          <w:lang w:val="en-US"/>
        </w:rPr>
        <w:t xml:space="preserve"> to act</w:t>
      </w:r>
      <w:r w:rsidR="006C5FA8" w:rsidRPr="00AB3BB9">
        <w:rPr>
          <w:lang w:val="en-US"/>
        </w:rPr>
        <w:t xml:space="preserve"> – both for using opportunities as well as for overcoming obstacles. </w:t>
      </w:r>
    </w:p>
    <w:p w:rsidR="000B1761" w:rsidRPr="0005151F" w:rsidRDefault="000B1761" w:rsidP="00640AE9">
      <w:pPr>
        <w:spacing w:after="0" w:line="240" w:lineRule="auto"/>
        <w:jc w:val="both"/>
        <w:rPr>
          <w:sz w:val="20"/>
          <w:szCs w:val="20"/>
          <w:lang w:val="en-US"/>
        </w:rPr>
      </w:pPr>
    </w:p>
    <w:p w:rsidR="00965110" w:rsidRPr="00AB3BB9" w:rsidRDefault="000B1761" w:rsidP="00640AE9">
      <w:pPr>
        <w:spacing w:after="0" w:line="240" w:lineRule="auto"/>
        <w:jc w:val="both"/>
        <w:rPr>
          <w:b/>
          <w:lang w:val="en-US"/>
        </w:rPr>
      </w:pPr>
      <w:r w:rsidRPr="00AB3BB9">
        <w:rPr>
          <w:b/>
          <w:lang w:val="en-US"/>
        </w:rPr>
        <w:t>O</w:t>
      </w:r>
      <w:r w:rsidR="00965110" w:rsidRPr="00AB3BB9">
        <w:rPr>
          <w:b/>
          <w:lang w:val="en-US"/>
        </w:rPr>
        <w:t>pportunities</w:t>
      </w:r>
      <w:r w:rsidR="006C5FA8" w:rsidRPr="00AB3BB9">
        <w:rPr>
          <w:b/>
          <w:lang w:val="en-US"/>
        </w:rPr>
        <w:t xml:space="preserve"> for advancing the CARE 2020 Program Strategy</w:t>
      </w:r>
    </w:p>
    <w:p w:rsidR="00965110" w:rsidRPr="0005151F" w:rsidRDefault="00965110" w:rsidP="00640AE9">
      <w:pPr>
        <w:pStyle w:val="ListParagraph"/>
        <w:spacing w:after="0" w:line="240" w:lineRule="auto"/>
        <w:jc w:val="both"/>
        <w:rPr>
          <w:sz w:val="12"/>
          <w:szCs w:val="12"/>
          <w:lang w:val="en-US"/>
        </w:rPr>
      </w:pPr>
    </w:p>
    <w:p w:rsidR="00965110" w:rsidRPr="00AB3BB9" w:rsidRDefault="000B1761" w:rsidP="00640AE9">
      <w:pPr>
        <w:pStyle w:val="ListParagraph"/>
        <w:numPr>
          <w:ilvl w:val="0"/>
          <w:numId w:val="1"/>
        </w:numPr>
        <w:spacing w:after="0" w:line="240" w:lineRule="auto"/>
        <w:jc w:val="both"/>
        <w:rPr>
          <w:lang w:val="en-US"/>
        </w:rPr>
      </w:pPr>
      <w:r w:rsidRPr="00AB3BB9">
        <w:rPr>
          <w:rFonts w:ascii="Arial" w:hAnsi="Arial" w:cs="Arial"/>
          <w:noProof/>
          <w:color w:val="0000FF"/>
          <w:sz w:val="27"/>
          <w:szCs w:val="27"/>
          <w:lang w:val="en-AU" w:eastAsia="en-AU"/>
        </w:rPr>
        <w:drawing>
          <wp:anchor distT="0" distB="0" distL="114300" distR="114300" simplePos="0" relativeHeight="251663360" behindDoc="0" locked="0" layoutInCell="1" allowOverlap="1" wp14:anchorId="0550E326" wp14:editId="0B26DBD6">
            <wp:simplePos x="0" y="0"/>
            <wp:positionH relativeFrom="column">
              <wp:posOffset>3092450</wp:posOffset>
            </wp:positionH>
            <wp:positionV relativeFrom="paragraph">
              <wp:posOffset>62230</wp:posOffset>
            </wp:positionV>
            <wp:extent cx="2622550" cy="1739900"/>
            <wp:effectExtent l="0" t="0" r="6350" b="0"/>
            <wp:wrapSquare wrapText="bothSides"/>
            <wp:docPr id="5" name="Picture 5" descr="https://encrypted-tbn1.gstatic.com/images?q=tbn:ANd9GcTPGdZYLEmNdbHucMGtqnBrSn8J9QmnDNB-jaTmYNOSXRsStSI9t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PGdZYLEmNdbHucMGtqnBrSn8J9QmnDNB-jaTmYNOSXRsStSI9t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110" w:rsidRPr="00AB3BB9">
        <w:rPr>
          <w:b/>
          <w:lang w:val="en-US"/>
        </w:rPr>
        <w:t>Identity</w:t>
      </w:r>
      <w:r w:rsidR="006C5FA8" w:rsidRPr="00AB3BB9">
        <w:rPr>
          <w:b/>
          <w:lang w:val="en-US"/>
        </w:rPr>
        <w:t xml:space="preserve">, </w:t>
      </w:r>
      <w:r w:rsidR="00965110" w:rsidRPr="00AB3BB9">
        <w:rPr>
          <w:b/>
          <w:lang w:val="en-US"/>
        </w:rPr>
        <w:t>relevance</w:t>
      </w:r>
      <w:r w:rsidR="006C5FA8" w:rsidRPr="00AB3BB9">
        <w:rPr>
          <w:b/>
          <w:lang w:val="en-US"/>
        </w:rPr>
        <w:t xml:space="preserve"> and motivation</w:t>
      </w:r>
      <w:r w:rsidR="00965110" w:rsidRPr="00AB3BB9">
        <w:rPr>
          <w:b/>
          <w:lang w:val="en-US"/>
        </w:rPr>
        <w:t xml:space="preserve">. </w:t>
      </w:r>
      <w:r w:rsidR="00965110" w:rsidRPr="00AB3BB9">
        <w:rPr>
          <w:lang w:val="en-US"/>
        </w:rPr>
        <w:t xml:space="preserve">There is a broad realization that change is indispensable for impact and relevance. The strategy presents a </w:t>
      </w:r>
      <w:r w:rsidR="006C5FA8" w:rsidRPr="00AB3BB9">
        <w:rPr>
          <w:lang w:val="en-US"/>
        </w:rPr>
        <w:t xml:space="preserve">common program vision for CARE. </w:t>
      </w:r>
      <w:r w:rsidR="00965110" w:rsidRPr="00AB3BB9">
        <w:rPr>
          <w:lang w:val="en-US"/>
        </w:rPr>
        <w:t xml:space="preserve">It shapes our identity and allows us to rally behind </w:t>
      </w:r>
      <w:r w:rsidR="006C5FA8" w:rsidRPr="00AB3BB9">
        <w:rPr>
          <w:lang w:val="en-US"/>
        </w:rPr>
        <w:t>a clear purpose.  It is key to use the program strategy as a ‘galvanizing moment’ for CARE and there is appetite for showing how each part of the organization can contribute to its success.</w:t>
      </w:r>
    </w:p>
    <w:p w:rsidR="006C5FA8" w:rsidRPr="00AB3BB9" w:rsidRDefault="006C5FA8" w:rsidP="00640AE9">
      <w:pPr>
        <w:pStyle w:val="ListParagraph"/>
        <w:numPr>
          <w:ilvl w:val="0"/>
          <w:numId w:val="1"/>
        </w:numPr>
        <w:spacing w:after="0" w:line="240" w:lineRule="auto"/>
        <w:jc w:val="both"/>
        <w:rPr>
          <w:lang w:val="en-US"/>
        </w:rPr>
      </w:pPr>
      <w:r w:rsidRPr="00AB3BB9">
        <w:rPr>
          <w:b/>
          <w:lang w:val="en-US"/>
        </w:rPr>
        <w:t xml:space="preserve">Deep change in programs in past years. </w:t>
      </w:r>
      <w:r w:rsidRPr="00AB3BB9">
        <w:rPr>
          <w:lang w:val="en-US"/>
        </w:rPr>
        <w:t>There has been a profound program change in the past years at CARE. Teams are reflecting about how power plays out, innovating, and using scale up strategies. This is a solid grounding for the vision presented in the program strategy.</w:t>
      </w:r>
    </w:p>
    <w:p w:rsidR="000C2501" w:rsidRPr="00AB3BB9" w:rsidRDefault="000C2501" w:rsidP="00640AE9">
      <w:pPr>
        <w:pStyle w:val="ListParagraph"/>
        <w:numPr>
          <w:ilvl w:val="0"/>
          <w:numId w:val="1"/>
        </w:numPr>
        <w:spacing w:after="0" w:line="240" w:lineRule="auto"/>
        <w:jc w:val="both"/>
        <w:rPr>
          <w:lang w:val="en-US"/>
        </w:rPr>
      </w:pPr>
      <w:r w:rsidRPr="00AB3BB9">
        <w:rPr>
          <w:b/>
          <w:lang w:val="en-US"/>
        </w:rPr>
        <w:t xml:space="preserve">Focus on gender. </w:t>
      </w:r>
      <w:r w:rsidRPr="00AB3BB9">
        <w:rPr>
          <w:lang w:val="en-US"/>
        </w:rPr>
        <w:t xml:space="preserve">We have a CI gender policy and gender is at the center of many or our meetings. We have solid experience in promoting gender equality and strengthening women’s voice. </w:t>
      </w:r>
    </w:p>
    <w:p w:rsidR="00965110" w:rsidRDefault="00965110" w:rsidP="00640AE9">
      <w:pPr>
        <w:pStyle w:val="ListParagraph"/>
        <w:numPr>
          <w:ilvl w:val="0"/>
          <w:numId w:val="1"/>
        </w:numPr>
        <w:spacing w:after="0" w:line="240" w:lineRule="auto"/>
        <w:jc w:val="both"/>
        <w:rPr>
          <w:lang w:val="en-US"/>
        </w:rPr>
      </w:pPr>
      <w:r w:rsidRPr="00AB3BB9">
        <w:rPr>
          <w:b/>
          <w:lang w:val="en-US"/>
        </w:rPr>
        <w:t xml:space="preserve">Experience in playing roles. </w:t>
      </w:r>
      <w:r w:rsidRPr="00AB3BB9">
        <w:rPr>
          <w:lang w:val="en-US"/>
        </w:rPr>
        <w:t xml:space="preserve">We have solid and successful examples of playing the roles well (e.g. how to use advocacy for influencing national policies and multiplying impact beyond a project). </w:t>
      </w:r>
      <w:r w:rsidR="006C5FA8" w:rsidRPr="00AB3BB9">
        <w:rPr>
          <w:lang w:val="en-US"/>
        </w:rPr>
        <w:t xml:space="preserve">Let’s </w:t>
      </w:r>
      <w:r w:rsidR="00252656">
        <w:rPr>
          <w:lang w:val="en-US"/>
        </w:rPr>
        <w:t xml:space="preserve">identify, document, celebrate and </w:t>
      </w:r>
      <w:r w:rsidR="006C5FA8" w:rsidRPr="00AB3BB9">
        <w:rPr>
          <w:lang w:val="en-US"/>
        </w:rPr>
        <w:t>build on these successes!</w:t>
      </w:r>
    </w:p>
    <w:p w:rsidR="005F29C1" w:rsidRPr="00AB3BB9" w:rsidRDefault="005F29C1" w:rsidP="00640AE9">
      <w:pPr>
        <w:pStyle w:val="ListParagraph"/>
        <w:numPr>
          <w:ilvl w:val="0"/>
          <w:numId w:val="1"/>
        </w:numPr>
        <w:spacing w:after="0" w:line="240" w:lineRule="auto"/>
        <w:jc w:val="both"/>
        <w:rPr>
          <w:lang w:val="en-US"/>
        </w:rPr>
      </w:pPr>
      <w:r>
        <w:rPr>
          <w:b/>
          <w:lang w:val="en-US"/>
        </w:rPr>
        <w:t>Climate change strategy.</w:t>
      </w:r>
      <w:r>
        <w:rPr>
          <w:lang w:val="en-US"/>
        </w:rPr>
        <w:t xml:space="preserve">  </w:t>
      </w:r>
      <w:r w:rsidR="00E02FCC">
        <w:t>We have a CARE International climate change strategy and CARE views the causes and consequences of climate change as one of the biggest injustices in the world. We have solid experience in promoting climate justice and resilience and adaptation to climate change impacts.</w:t>
      </w:r>
    </w:p>
    <w:p w:rsidR="00AF4093" w:rsidRPr="00AB3BB9" w:rsidRDefault="000C2501" w:rsidP="00AF4093">
      <w:pPr>
        <w:pStyle w:val="ListParagraph"/>
        <w:numPr>
          <w:ilvl w:val="0"/>
          <w:numId w:val="1"/>
        </w:numPr>
        <w:spacing w:after="0" w:line="240" w:lineRule="auto"/>
        <w:jc w:val="both"/>
        <w:rPr>
          <w:lang w:val="en-US"/>
        </w:rPr>
      </w:pPr>
      <w:r w:rsidRPr="00AB3BB9">
        <w:rPr>
          <w:b/>
          <w:lang w:val="en-US"/>
        </w:rPr>
        <w:t>Knowledge management, learning and impact measurement.</w:t>
      </w:r>
      <w:r w:rsidRPr="00AB3BB9">
        <w:rPr>
          <w:lang w:val="en-US"/>
        </w:rPr>
        <w:t xml:space="preserve"> Some areas have made important progress in knowledge management and learning (e.g. climate change website). We can learn from these successful experiences. PIIRS has made significant progress for measuring our reach in alignment with the program strategy and for setting a process in place for yearly impact reports.</w:t>
      </w:r>
    </w:p>
    <w:p w:rsidR="00AF4093" w:rsidRPr="00CE3FEF" w:rsidRDefault="000C2501" w:rsidP="00AF4093">
      <w:pPr>
        <w:pStyle w:val="ListParagraph"/>
        <w:numPr>
          <w:ilvl w:val="0"/>
          <w:numId w:val="1"/>
        </w:numPr>
        <w:spacing w:after="0" w:line="240" w:lineRule="auto"/>
        <w:jc w:val="both"/>
        <w:rPr>
          <w:lang w:val="en-US"/>
        </w:rPr>
      </w:pPr>
      <w:r w:rsidRPr="00AB3BB9">
        <w:rPr>
          <w:b/>
          <w:lang w:val="en-US"/>
        </w:rPr>
        <w:t>Interdependent work at CARE.</w:t>
      </w:r>
      <w:r w:rsidRPr="00AB3BB9">
        <w:rPr>
          <w:lang w:val="en-US"/>
        </w:rPr>
        <w:t xml:space="preserve"> Real collaboration is already happening at several levels. Several proce</w:t>
      </w:r>
      <w:r w:rsidRPr="00CE3FEF">
        <w:rPr>
          <w:lang w:val="en-US"/>
        </w:rPr>
        <w:t>sses for interdependent work are in place and can lead by example (e.g. CEG).</w:t>
      </w:r>
      <w:r w:rsidR="00AF4093" w:rsidRPr="00CE3FEF">
        <w:rPr>
          <w:lang w:val="en-US"/>
        </w:rPr>
        <w:t xml:space="preserve"> </w:t>
      </w:r>
    </w:p>
    <w:p w:rsidR="000C2501" w:rsidRPr="00CE3FEF" w:rsidRDefault="000C2501" w:rsidP="00640AE9">
      <w:pPr>
        <w:pStyle w:val="ListParagraph"/>
        <w:numPr>
          <w:ilvl w:val="0"/>
          <w:numId w:val="1"/>
        </w:numPr>
        <w:spacing w:after="0" w:line="240" w:lineRule="auto"/>
        <w:jc w:val="both"/>
        <w:rPr>
          <w:lang w:val="en-US"/>
        </w:rPr>
      </w:pPr>
      <w:r w:rsidRPr="00CE3FEF">
        <w:rPr>
          <w:b/>
          <w:lang w:val="en-US"/>
        </w:rPr>
        <w:t xml:space="preserve">Partnership. </w:t>
      </w:r>
      <w:r w:rsidRPr="00CE3FEF">
        <w:rPr>
          <w:lang w:val="en-US"/>
        </w:rPr>
        <w:t xml:space="preserve">Other organizations have similar challenges as we do for developing genuine partnerships.  We can work with them in a more connected and innovative way for working toward deeper partnerships. </w:t>
      </w:r>
      <w:r w:rsidR="00CE3FEF" w:rsidRPr="00CE3FEF">
        <w:rPr>
          <w:lang w:val="en-US"/>
        </w:rPr>
        <w:t>We also need to consider new business m</w:t>
      </w:r>
      <w:r w:rsidR="00CE3FEF">
        <w:rPr>
          <w:lang w:val="en-US"/>
        </w:rPr>
        <w:t xml:space="preserve">odels by partnering with others, and </w:t>
      </w:r>
      <w:r w:rsidR="00CE3FEF" w:rsidRPr="00CE3FEF">
        <w:rPr>
          <w:lang w:val="en-IN"/>
        </w:rPr>
        <w:t>encourage non-traditional way of partnerships to create impact at scale, as we become leaner and more efficient in our operations through new processes, operating model and products.</w:t>
      </w:r>
    </w:p>
    <w:p w:rsidR="006C5FA8" w:rsidRPr="00AB3BB9" w:rsidRDefault="000C2501" w:rsidP="00640AE9">
      <w:pPr>
        <w:pStyle w:val="ListParagraph"/>
        <w:numPr>
          <w:ilvl w:val="0"/>
          <w:numId w:val="1"/>
        </w:numPr>
        <w:spacing w:after="0" w:line="240" w:lineRule="auto"/>
        <w:jc w:val="both"/>
        <w:rPr>
          <w:lang w:val="en-US"/>
        </w:rPr>
      </w:pPr>
      <w:r w:rsidRPr="00CE3FEF">
        <w:rPr>
          <w:b/>
          <w:lang w:val="en-US"/>
        </w:rPr>
        <w:t>Majority of s</w:t>
      </w:r>
      <w:r w:rsidR="006C5FA8" w:rsidRPr="00CE3FEF">
        <w:rPr>
          <w:b/>
          <w:lang w:val="en-US"/>
        </w:rPr>
        <w:t xml:space="preserve">taff working in the Global South. </w:t>
      </w:r>
      <w:r w:rsidR="006C5FA8" w:rsidRPr="00CE3FEF">
        <w:rPr>
          <w:lang w:val="en-US"/>
        </w:rPr>
        <w:t xml:space="preserve">There </w:t>
      </w:r>
      <w:r w:rsidRPr="00CE3FEF">
        <w:rPr>
          <w:lang w:val="en-US"/>
        </w:rPr>
        <w:t xml:space="preserve">are </w:t>
      </w:r>
      <w:r w:rsidR="006C5FA8" w:rsidRPr="00CE3FEF">
        <w:rPr>
          <w:lang w:val="en-US"/>
        </w:rPr>
        <w:t xml:space="preserve">inspired </w:t>
      </w:r>
      <w:r w:rsidRPr="00CE3FEF">
        <w:rPr>
          <w:lang w:val="en-US"/>
        </w:rPr>
        <w:t>colleagues at CARE</w:t>
      </w:r>
      <w:r w:rsidR="006C5FA8" w:rsidRPr="00CE3FEF">
        <w:rPr>
          <w:lang w:val="en-US"/>
        </w:rPr>
        <w:t xml:space="preserve"> that </w:t>
      </w:r>
      <w:r w:rsidRPr="00CE3FEF">
        <w:rPr>
          <w:lang w:val="en-US"/>
        </w:rPr>
        <w:t>are</w:t>
      </w:r>
      <w:r w:rsidR="006C5FA8" w:rsidRPr="00CE3FEF">
        <w:rPr>
          <w:lang w:val="en-US"/>
        </w:rPr>
        <w:t xml:space="preserve"> champions w</w:t>
      </w:r>
      <w:r w:rsidR="006C5FA8" w:rsidRPr="00AB3BB9">
        <w:rPr>
          <w:lang w:val="en-US"/>
        </w:rPr>
        <w:t>ithin their sphere of influence for furthering the strategy. The vast majority of CARE’s staff is based in the cou</w:t>
      </w:r>
      <w:r w:rsidRPr="00AB3BB9">
        <w:rPr>
          <w:lang w:val="en-US"/>
        </w:rPr>
        <w:t xml:space="preserve">ntries in which we seek impact. </w:t>
      </w:r>
    </w:p>
    <w:p w:rsidR="000C2501" w:rsidRPr="00AB3BB9" w:rsidRDefault="000C2501" w:rsidP="00640AE9">
      <w:pPr>
        <w:pStyle w:val="ListParagraph"/>
        <w:numPr>
          <w:ilvl w:val="0"/>
          <w:numId w:val="1"/>
        </w:numPr>
        <w:spacing w:after="0" w:line="240" w:lineRule="auto"/>
        <w:jc w:val="both"/>
        <w:rPr>
          <w:lang w:val="en-US"/>
        </w:rPr>
      </w:pPr>
      <w:r w:rsidRPr="00AB3BB9">
        <w:rPr>
          <w:b/>
          <w:lang w:val="en-US"/>
        </w:rPr>
        <w:t xml:space="preserve">CARE’s governance and membership. </w:t>
      </w:r>
      <w:r w:rsidRPr="00AB3BB9">
        <w:rPr>
          <w:lang w:val="en-US"/>
        </w:rPr>
        <w:t xml:space="preserve">The </w:t>
      </w:r>
      <w:r w:rsidRPr="00AB3BB9">
        <w:rPr>
          <w:i/>
          <w:lang w:val="en-US"/>
        </w:rPr>
        <w:t>Delhi Resolution</w:t>
      </w:r>
      <w:r w:rsidRPr="00AB3BB9">
        <w:rPr>
          <w:lang w:val="en-US"/>
        </w:rPr>
        <w:t xml:space="preserve"> provides an opportunity for true transformation of decision-making at CARE, which needs to be more rooted in the perspectives of the Global South. This is critical for the success of the strategy. </w:t>
      </w:r>
    </w:p>
    <w:p w:rsidR="00965110" w:rsidRPr="00AB3BB9" w:rsidRDefault="00965110" w:rsidP="00640AE9">
      <w:pPr>
        <w:pStyle w:val="ListParagraph"/>
        <w:numPr>
          <w:ilvl w:val="0"/>
          <w:numId w:val="1"/>
        </w:numPr>
        <w:spacing w:after="0" w:line="240" w:lineRule="auto"/>
        <w:jc w:val="both"/>
        <w:rPr>
          <w:lang w:val="en-US"/>
        </w:rPr>
      </w:pPr>
      <w:r w:rsidRPr="00AB3BB9">
        <w:rPr>
          <w:b/>
          <w:lang w:val="en-US"/>
        </w:rPr>
        <w:t xml:space="preserve">Fundraising. </w:t>
      </w:r>
      <w:r w:rsidRPr="00AB3BB9">
        <w:rPr>
          <w:lang w:val="en-US"/>
        </w:rPr>
        <w:t xml:space="preserve">Having a </w:t>
      </w:r>
      <w:r w:rsidR="006C5FA8" w:rsidRPr="00AB3BB9">
        <w:rPr>
          <w:lang w:val="en-US"/>
        </w:rPr>
        <w:t xml:space="preserve">program </w:t>
      </w:r>
      <w:r w:rsidRPr="00AB3BB9">
        <w:rPr>
          <w:lang w:val="en-US"/>
        </w:rPr>
        <w:t xml:space="preserve">vision allows </w:t>
      </w:r>
      <w:r w:rsidR="006C5FA8" w:rsidRPr="00AB3BB9">
        <w:rPr>
          <w:lang w:val="en-US"/>
        </w:rPr>
        <w:t>for more successful fundraising.  T</w:t>
      </w:r>
      <w:r w:rsidRPr="00AB3BB9">
        <w:rPr>
          <w:lang w:val="en-US"/>
        </w:rPr>
        <w:t>o</w:t>
      </w:r>
      <w:r w:rsidR="006C5FA8" w:rsidRPr="00AB3BB9">
        <w:rPr>
          <w:lang w:val="en-US"/>
        </w:rPr>
        <w:t xml:space="preserve"> date it has been difficult to ‘sell CARE’ given our multiple priorities.</w:t>
      </w:r>
      <w:r w:rsidRPr="00AB3BB9">
        <w:rPr>
          <w:lang w:val="en-US"/>
        </w:rPr>
        <w:t xml:space="preserve"> The strategy’s concepts can be easily marketed. </w:t>
      </w:r>
    </w:p>
    <w:p w:rsidR="00965110" w:rsidRPr="00AB3BB9" w:rsidRDefault="0005151F" w:rsidP="00640AE9">
      <w:pPr>
        <w:pStyle w:val="ListParagraph"/>
        <w:spacing w:after="0" w:line="240" w:lineRule="auto"/>
        <w:jc w:val="both"/>
        <w:rPr>
          <w:lang w:val="en-US"/>
        </w:rPr>
      </w:pPr>
      <w:r w:rsidRPr="00AB3BB9">
        <w:rPr>
          <w:noProof/>
          <w:lang w:val="en-AU" w:eastAsia="en-AU"/>
        </w:rPr>
        <w:drawing>
          <wp:anchor distT="0" distB="0" distL="114300" distR="114300" simplePos="0" relativeHeight="251664384" behindDoc="0" locked="0" layoutInCell="1" allowOverlap="1" wp14:anchorId="6CCC489A" wp14:editId="740A2E0F">
            <wp:simplePos x="0" y="0"/>
            <wp:positionH relativeFrom="column">
              <wp:posOffset>3730625</wp:posOffset>
            </wp:positionH>
            <wp:positionV relativeFrom="paragraph">
              <wp:posOffset>63500</wp:posOffset>
            </wp:positionV>
            <wp:extent cx="2082800" cy="2073275"/>
            <wp:effectExtent l="0" t="0" r="0" b="3175"/>
            <wp:wrapSquare wrapText="bothSides"/>
            <wp:docPr id="6" name="Picture 2" descr="https://encrypted-tbn1.gstatic.com/images?q=tbn:ANd9GcTlWEiEweX9Etaae7ESGjm9icUd13gqZcIIpMqyLSX-SB_bn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encrypted-tbn1.gstatic.com/images?q=tbn:ANd9GcTlWEiEweX9Etaae7ESGjm9icUd13gqZcIIpMqyLSX-SB_bnSm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2800" cy="2073275"/>
                    </a:xfrm>
                    <a:prstGeom prst="rect">
                      <a:avLst/>
                    </a:prstGeom>
                    <a:noFill/>
                    <a:extLst/>
                  </pic:spPr>
                </pic:pic>
              </a:graphicData>
            </a:graphic>
            <wp14:sizeRelH relativeFrom="page">
              <wp14:pctWidth>0</wp14:pctWidth>
            </wp14:sizeRelH>
            <wp14:sizeRelV relativeFrom="page">
              <wp14:pctHeight>0</wp14:pctHeight>
            </wp14:sizeRelV>
          </wp:anchor>
        </w:drawing>
      </w:r>
    </w:p>
    <w:p w:rsidR="00965110" w:rsidRPr="00AB3BB9" w:rsidRDefault="000C2501" w:rsidP="00640AE9">
      <w:pPr>
        <w:spacing w:after="0" w:line="240" w:lineRule="auto"/>
        <w:jc w:val="both"/>
        <w:rPr>
          <w:b/>
          <w:lang w:val="en-US"/>
        </w:rPr>
      </w:pPr>
      <w:r w:rsidRPr="00AB3BB9">
        <w:rPr>
          <w:b/>
          <w:lang w:val="en-US"/>
        </w:rPr>
        <w:t xml:space="preserve">Obstacles </w:t>
      </w:r>
      <w:r w:rsidR="00A165F1" w:rsidRPr="00AB3BB9">
        <w:rPr>
          <w:b/>
          <w:lang w:val="en-US"/>
        </w:rPr>
        <w:t xml:space="preserve">we need to overcome </w:t>
      </w:r>
      <w:r w:rsidRPr="00AB3BB9">
        <w:rPr>
          <w:b/>
          <w:lang w:val="en-US"/>
        </w:rPr>
        <w:t xml:space="preserve">– </w:t>
      </w:r>
      <w:r w:rsidR="00A165F1" w:rsidRPr="00AB3BB9">
        <w:rPr>
          <w:b/>
          <w:lang w:val="en-US"/>
        </w:rPr>
        <w:t xml:space="preserve">potential </w:t>
      </w:r>
      <w:r w:rsidRPr="00AB3BB9">
        <w:rPr>
          <w:b/>
          <w:lang w:val="en-US"/>
        </w:rPr>
        <w:t>‘killer issues’</w:t>
      </w:r>
    </w:p>
    <w:p w:rsidR="00965110" w:rsidRPr="0005151F" w:rsidRDefault="00965110" w:rsidP="00640AE9">
      <w:pPr>
        <w:pStyle w:val="ListParagraph"/>
        <w:spacing w:after="0" w:line="240" w:lineRule="auto"/>
        <w:jc w:val="both"/>
        <w:rPr>
          <w:sz w:val="12"/>
          <w:szCs w:val="12"/>
          <w:lang w:val="en-US"/>
        </w:rPr>
      </w:pPr>
    </w:p>
    <w:p w:rsidR="00590658" w:rsidRPr="00AB3BB9" w:rsidRDefault="00887A14" w:rsidP="00252F67">
      <w:pPr>
        <w:pStyle w:val="ListParagraph"/>
        <w:numPr>
          <w:ilvl w:val="0"/>
          <w:numId w:val="27"/>
        </w:numPr>
        <w:spacing w:after="0" w:line="240" w:lineRule="auto"/>
        <w:jc w:val="both"/>
        <w:rPr>
          <w:lang w:val="en-US"/>
        </w:rPr>
      </w:pPr>
      <w:r w:rsidRPr="00AB3BB9">
        <w:rPr>
          <w:b/>
          <w:lang w:val="en-US"/>
        </w:rPr>
        <w:t>I</w:t>
      </w:r>
      <w:r w:rsidR="00965110" w:rsidRPr="00AB3BB9">
        <w:rPr>
          <w:b/>
          <w:lang w:val="en-US"/>
        </w:rPr>
        <w:t>solationism</w:t>
      </w:r>
      <w:r w:rsidRPr="00AB3BB9">
        <w:rPr>
          <w:b/>
          <w:lang w:val="en-US"/>
        </w:rPr>
        <w:t xml:space="preserve"> and fragmentation </w:t>
      </w:r>
      <w:r w:rsidRPr="00AB3BB9">
        <w:rPr>
          <w:lang w:val="en-US"/>
        </w:rPr>
        <w:t>or ‘</w:t>
      </w:r>
      <w:r w:rsidR="00965110" w:rsidRPr="00AB3BB9">
        <w:rPr>
          <w:lang w:val="en-US"/>
        </w:rPr>
        <w:t>a</w:t>
      </w:r>
      <w:r w:rsidRPr="00AB3BB9">
        <w:rPr>
          <w:lang w:val="en-US"/>
        </w:rPr>
        <w:t>ligning within one’s own bubble’</w:t>
      </w:r>
      <w:r w:rsidR="00965110" w:rsidRPr="00AB3BB9">
        <w:rPr>
          <w:lang w:val="en-US"/>
        </w:rPr>
        <w:t xml:space="preserve">. </w:t>
      </w:r>
      <w:r w:rsidRPr="00AB3BB9">
        <w:rPr>
          <w:lang w:val="en-US"/>
        </w:rPr>
        <w:t xml:space="preserve"> The strategy will only be successful if we connect</w:t>
      </w:r>
      <w:r w:rsidR="009F3FFE" w:rsidRPr="00AB3BB9">
        <w:rPr>
          <w:lang w:val="en-US"/>
        </w:rPr>
        <w:t xml:space="preserve"> and are truly global. To date, we have been a </w:t>
      </w:r>
      <w:r w:rsidRPr="00AB3BB9">
        <w:rPr>
          <w:lang w:val="en-US"/>
        </w:rPr>
        <w:t>fragmented organization</w:t>
      </w:r>
      <w:r w:rsidR="009F3FFE" w:rsidRPr="00AB3BB9">
        <w:rPr>
          <w:lang w:val="en-US"/>
        </w:rPr>
        <w:t xml:space="preserve"> and it is critical to build bridges between the different parts of CARE. </w:t>
      </w:r>
      <w:r w:rsidR="00590658" w:rsidRPr="00AB3BB9">
        <w:rPr>
          <w:lang w:val="en-US"/>
        </w:rPr>
        <w:t>We need to recognize mutual obligations to each other within the CARE International Confederation.</w:t>
      </w:r>
    </w:p>
    <w:p w:rsidR="00965110" w:rsidRPr="00AB3BB9" w:rsidRDefault="00965110" w:rsidP="00640AE9">
      <w:pPr>
        <w:pStyle w:val="ListParagraph"/>
        <w:numPr>
          <w:ilvl w:val="0"/>
          <w:numId w:val="2"/>
        </w:numPr>
        <w:spacing w:after="0" w:line="240" w:lineRule="auto"/>
        <w:jc w:val="both"/>
        <w:rPr>
          <w:lang w:val="en-US"/>
        </w:rPr>
      </w:pPr>
      <w:r w:rsidRPr="00AB3BB9">
        <w:rPr>
          <w:b/>
          <w:lang w:val="en-US"/>
        </w:rPr>
        <w:t xml:space="preserve">Mind-set. </w:t>
      </w:r>
      <w:r w:rsidR="00887A14" w:rsidRPr="00AB3BB9">
        <w:rPr>
          <w:lang w:val="en-US"/>
        </w:rPr>
        <w:t>‘</w:t>
      </w:r>
      <w:r w:rsidR="002B0629">
        <w:rPr>
          <w:lang w:val="en-US"/>
        </w:rPr>
        <w:t xml:space="preserve">Global </w:t>
      </w:r>
      <w:r w:rsidRPr="00AB3BB9">
        <w:rPr>
          <w:lang w:val="en-US"/>
        </w:rPr>
        <w:t>Nor</w:t>
      </w:r>
      <w:r w:rsidR="00887A14" w:rsidRPr="00AB3BB9">
        <w:rPr>
          <w:lang w:val="en-US"/>
        </w:rPr>
        <w:t xml:space="preserve">th transfers resources to </w:t>
      </w:r>
      <w:r w:rsidR="002B0629">
        <w:rPr>
          <w:lang w:val="en-US"/>
        </w:rPr>
        <w:t xml:space="preserve">Global </w:t>
      </w:r>
      <w:r w:rsidR="00887A14" w:rsidRPr="00AB3BB9">
        <w:rPr>
          <w:lang w:val="en-US"/>
        </w:rPr>
        <w:t xml:space="preserve">South’ mind-set is still embedded in many of our processes. </w:t>
      </w:r>
      <w:r w:rsidR="002B0629">
        <w:rPr>
          <w:lang w:val="en-US"/>
        </w:rPr>
        <w:t xml:space="preserve"> This is </w:t>
      </w:r>
      <w:r w:rsidR="00887A14" w:rsidRPr="00AB3BB9">
        <w:rPr>
          <w:lang w:val="en-US"/>
        </w:rPr>
        <w:t>often hard to identify/realize because it is so entrenched in the way we operate</w:t>
      </w:r>
      <w:r w:rsidR="00FB043C" w:rsidRPr="00AB3BB9">
        <w:rPr>
          <w:lang w:val="en-US"/>
        </w:rPr>
        <w:t>, in our communications and fundraising</w:t>
      </w:r>
      <w:r w:rsidR="00887A14" w:rsidRPr="00AB3BB9">
        <w:rPr>
          <w:lang w:val="en-US"/>
        </w:rPr>
        <w:t xml:space="preserve">. </w:t>
      </w:r>
    </w:p>
    <w:p w:rsidR="00887A14" w:rsidRPr="00AB3BB9" w:rsidRDefault="00965110" w:rsidP="00640AE9">
      <w:pPr>
        <w:pStyle w:val="ListParagraph"/>
        <w:numPr>
          <w:ilvl w:val="0"/>
          <w:numId w:val="2"/>
        </w:numPr>
        <w:spacing w:after="0" w:line="240" w:lineRule="auto"/>
        <w:jc w:val="both"/>
        <w:rPr>
          <w:lang w:val="en-US"/>
        </w:rPr>
      </w:pPr>
      <w:r w:rsidRPr="00AB3BB9">
        <w:rPr>
          <w:b/>
          <w:lang w:val="en-US"/>
        </w:rPr>
        <w:t>Stretched staff</w:t>
      </w:r>
      <w:r w:rsidRPr="00AB3BB9">
        <w:rPr>
          <w:lang w:val="en-US"/>
        </w:rPr>
        <w:t xml:space="preserve"> due to complex systems, processes and insuff</w:t>
      </w:r>
      <w:r w:rsidR="00887A14" w:rsidRPr="00AB3BB9">
        <w:rPr>
          <w:lang w:val="en-US"/>
        </w:rPr>
        <w:t xml:space="preserve">icient investment in programs can risk the success of the strategy. In particular, staff working in countries where we seek impact is </w:t>
      </w:r>
      <w:r w:rsidRPr="00AB3BB9">
        <w:rPr>
          <w:lang w:val="en-US"/>
        </w:rPr>
        <w:t>burdened with many processes</w:t>
      </w:r>
      <w:r w:rsidR="00887A14" w:rsidRPr="00AB3BB9">
        <w:rPr>
          <w:lang w:val="en-US"/>
        </w:rPr>
        <w:t xml:space="preserve">. </w:t>
      </w:r>
    </w:p>
    <w:p w:rsidR="00887A14" w:rsidRPr="00AB3BB9" w:rsidRDefault="00887A14" w:rsidP="00640AE9">
      <w:pPr>
        <w:pStyle w:val="ListParagraph"/>
        <w:numPr>
          <w:ilvl w:val="0"/>
          <w:numId w:val="2"/>
        </w:numPr>
        <w:spacing w:after="0" w:line="240" w:lineRule="auto"/>
        <w:jc w:val="both"/>
        <w:rPr>
          <w:lang w:val="en-US"/>
        </w:rPr>
      </w:pPr>
      <w:r w:rsidRPr="00AB3BB9">
        <w:rPr>
          <w:b/>
          <w:lang w:val="en-US"/>
        </w:rPr>
        <w:t>Skills.</w:t>
      </w:r>
      <w:r w:rsidRPr="00AB3BB9">
        <w:rPr>
          <w:lang w:val="en-US"/>
        </w:rPr>
        <w:t xml:space="preserve">  We have limited skills for some of the areas of the program strategy, such as multiplying impact. Our mind-sets, capacities and business models are not conducive for innovation. We want to do different things in a different way, but don’t put effort in making this happen</w:t>
      </w:r>
      <w:r w:rsidR="002B0629">
        <w:rPr>
          <w:lang w:val="en-US"/>
        </w:rPr>
        <w:t xml:space="preserve">. How will we become advocates and </w:t>
      </w:r>
      <w:r w:rsidRPr="00AB3BB9">
        <w:rPr>
          <w:lang w:val="en-US"/>
        </w:rPr>
        <w:t>conveners?</w:t>
      </w:r>
    </w:p>
    <w:p w:rsidR="00965110" w:rsidRPr="00AB3BB9" w:rsidRDefault="00965110" w:rsidP="00640AE9">
      <w:pPr>
        <w:pStyle w:val="ListParagraph"/>
        <w:numPr>
          <w:ilvl w:val="0"/>
          <w:numId w:val="2"/>
        </w:numPr>
        <w:spacing w:after="0" w:line="240" w:lineRule="auto"/>
        <w:jc w:val="both"/>
        <w:rPr>
          <w:lang w:val="en-US"/>
        </w:rPr>
      </w:pPr>
      <w:r w:rsidRPr="00AB3BB9">
        <w:rPr>
          <w:b/>
          <w:lang w:val="en-US"/>
        </w:rPr>
        <w:t xml:space="preserve">Partnerships and </w:t>
      </w:r>
      <w:r w:rsidR="00887A14" w:rsidRPr="00AB3BB9">
        <w:rPr>
          <w:b/>
          <w:lang w:val="en-US"/>
        </w:rPr>
        <w:t>perspective</w:t>
      </w:r>
      <w:r w:rsidR="002B0629">
        <w:rPr>
          <w:b/>
          <w:lang w:val="en-US"/>
        </w:rPr>
        <w:t>s</w:t>
      </w:r>
      <w:r w:rsidR="00887A14" w:rsidRPr="00AB3BB9">
        <w:rPr>
          <w:b/>
          <w:lang w:val="en-US"/>
        </w:rPr>
        <w:t xml:space="preserve"> from the Global South. </w:t>
      </w:r>
      <w:r w:rsidR="00887A14" w:rsidRPr="00AB3BB9">
        <w:rPr>
          <w:lang w:val="en-US"/>
        </w:rPr>
        <w:t>There has been s</w:t>
      </w:r>
      <w:r w:rsidRPr="00AB3BB9">
        <w:rPr>
          <w:lang w:val="en-US"/>
        </w:rPr>
        <w:t>low progress in engag</w:t>
      </w:r>
      <w:r w:rsidR="00887A14" w:rsidRPr="00AB3BB9">
        <w:rPr>
          <w:lang w:val="en-US"/>
        </w:rPr>
        <w:t>ing</w:t>
      </w:r>
      <w:r w:rsidRPr="00AB3BB9">
        <w:rPr>
          <w:lang w:val="en-US"/>
        </w:rPr>
        <w:t xml:space="preserve"> perspectives </w:t>
      </w:r>
      <w:r w:rsidR="00887A14" w:rsidRPr="00AB3BB9">
        <w:rPr>
          <w:lang w:val="en-US"/>
        </w:rPr>
        <w:t>from the Global South and dev</w:t>
      </w:r>
      <w:r w:rsidRPr="00AB3BB9">
        <w:rPr>
          <w:lang w:val="en-US"/>
        </w:rPr>
        <w:t xml:space="preserve">eloping genuine partnerships. There is </w:t>
      </w:r>
      <w:r w:rsidR="00887A14" w:rsidRPr="00AB3BB9">
        <w:rPr>
          <w:lang w:val="en-US"/>
        </w:rPr>
        <w:t>a ‘</w:t>
      </w:r>
      <w:r w:rsidRPr="00AB3BB9">
        <w:rPr>
          <w:lang w:val="en-US"/>
        </w:rPr>
        <w:t>disconnect</w:t>
      </w:r>
      <w:r w:rsidR="00887A14" w:rsidRPr="00AB3BB9">
        <w:rPr>
          <w:lang w:val="en-US"/>
        </w:rPr>
        <w:t>’</w:t>
      </w:r>
      <w:r w:rsidRPr="00AB3BB9">
        <w:rPr>
          <w:lang w:val="en-US"/>
        </w:rPr>
        <w:t xml:space="preserve"> between how we would like to work in partnership and how we are structured from a compliance perspective. How will the program strategy help change our approach to partnership? How do we get out of the sub-contracting attitude?</w:t>
      </w:r>
    </w:p>
    <w:p w:rsidR="00965110" w:rsidRPr="00AB3BB9" w:rsidRDefault="00965110" w:rsidP="00640AE9">
      <w:pPr>
        <w:pStyle w:val="ListParagraph"/>
        <w:numPr>
          <w:ilvl w:val="0"/>
          <w:numId w:val="2"/>
        </w:numPr>
        <w:spacing w:after="0" w:line="240" w:lineRule="auto"/>
        <w:jc w:val="both"/>
        <w:rPr>
          <w:lang w:val="en-US"/>
        </w:rPr>
      </w:pPr>
      <w:r w:rsidRPr="00AB3BB9">
        <w:rPr>
          <w:b/>
          <w:lang w:val="en-US"/>
        </w:rPr>
        <w:t xml:space="preserve">Use of information and KML. </w:t>
      </w:r>
      <w:r w:rsidR="00887A14" w:rsidRPr="00AB3BB9">
        <w:rPr>
          <w:lang w:val="en-US"/>
        </w:rPr>
        <w:t>We lack a</w:t>
      </w:r>
      <w:r w:rsidRPr="00AB3BB9">
        <w:rPr>
          <w:lang w:val="en-US"/>
        </w:rPr>
        <w:t>bility to weigh information in an increasingly complex world and act in a timely ma</w:t>
      </w:r>
      <w:r w:rsidR="00887A14" w:rsidRPr="00AB3BB9">
        <w:rPr>
          <w:lang w:val="en-US"/>
        </w:rPr>
        <w:t xml:space="preserve">nner. </w:t>
      </w:r>
      <w:r w:rsidRPr="00AB3BB9">
        <w:rPr>
          <w:lang w:val="en-US"/>
        </w:rPr>
        <w:t xml:space="preserve"> We have a fragmented way of capturing learning</w:t>
      </w:r>
      <w:r w:rsidR="00887A14" w:rsidRPr="00AB3BB9">
        <w:rPr>
          <w:lang w:val="en-US"/>
        </w:rPr>
        <w:t xml:space="preserve"> and when learning occurs, </w:t>
      </w:r>
      <w:r w:rsidRPr="00AB3BB9">
        <w:rPr>
          <w:lang w:val="en-US"/>
        </w:rPr>
        <w:t xml:space="preserve">it is often </w:t>
      </w:r>
      <w:r w:rsidR="00887A14" w:rsidRPr="00AB3BB9">
        <w:rPr>
          <w:lang w:val="en-US"/>
        </w:rPr>
        <w:t xml:space="preserve">not shared. </w:t>
      </w:r>
      <w:r w:rsidRPr="00AB3BB9">
        <w:rPr>
          <w:lang w:val="en-US"/>
        </w:rPr>
        <w:t xml:space="preserve">We also need to significantly improve impact measurement. </w:t>
      </w:r>
    </w:p>
    <w:p w:rsidR="00965110" w:rsidRPr="00AB3BB9" w:rsidRDefault="00965110" w:rsidP="00640AE9">
      <w:pPr>
        <w:pStyle w:val="ListParagraph"/>
        <w:numPr>
          <w:ilvl w:val="0"/>
          <w:numId w:val="2"/>
        </w:numPr>
        <w:spacing w:after="0" w:line="240" w:lineRule="auto"/>
        <w:jc w:val="both"/>
        <w:rPr>
          <w:lang w:val="en-US"/>
        </w:rPr>
      </w:pPr>
      <w:r w:rsidRPr="00AB3BB9">
        <w:rPr>
          <w:b/>
          <w:lang w:val="en-US"/>
        </w:rPr>
        <w:t>Accountability.</w:t>
      </w:r>
      <w:r w:rsidRPr="00AB3BB9">
        <w:rPr>
          <w:lang w:val="en-US"/>
        </w:rPr>
        <w:t xml:space="preserve"> We don’t have robust mechanisms for holding ourselves accountable. </w:t>
      </w:r>
      <w:r w:rsidR="009F3FFE" w:rsidRPr="00AB3BB9">
        <w:rPr>
          <w:lang w:val="en-US"/>
        </w:rPr>
        <w:t xml:space="preserve"> For aligning to the strategy, such systems are critical!</w:t>
      </w:r>
    </w:p>
    <w:p w:rsidR="00965110" w:rsidRPr="00AB3BB9" w:rsidRDefault="00965110" w:rsidP="00640AE9">
      <w:pPr>
        <w:pStyle w:val="ListParagraph"/>
        <w:numPr>
          <w:ilvl w:val="0"/>
          <w:numId w:val="2"/>
        </w:numPr>
        <w:spacing w:after="0" w:line="240" w:lineRule="auto"/>
        <w:jc w:val="both"/>
        <w:rPr>
          <w:lang w:val="en-US"/>
        </w:rPr>
      </w:pPr>
      <w:r w:rsidRPr="00AB3BB9">
        <w:rPr>
          <w:b/>
          <w:lang w:val="en-US"/>
        </w:rPr>
        <w:t>Where we invest.</w:t>
      </w:r>
      <w:r w:rsidRPr="00AB3BB9">
        <w:rPr>
          <w:lang w:val="en-US"/>
        </w:rPr>
        <w:t xml:space="preserve"> Program q</w:t>
      </w:r>
      <w:r w:rsidR="009F3FFE" w:rsidRPr="00AB3BB9">
        <w:rPr>
          <w:lang w:val="en-US"/>
        </w:rPr>
        <w:t xml:space="preserve">uality is often the ‘first to go’ when we cut costs. </w:t>
      </w:r>
    </w:p>
    <w:p w:rsidR="00965110" w:rsidRPr="00AB3BB9" w:rsidRDefault="009F3FFE" w:rsidP="008045EA">
      <w:pPr>
        <w:pStyle w:val="ListParagraph"/>
        <w:numPr>
          <w:ilvl w:val="0"/>
          <w:numId w:val="2"/>
        </w:numPr>
        <w:spacing w:after="0" w:line="240" w:lineRule="auto"/>
        <w:jc w:val="both"/>
        <w:rPr>
          <w:lang w:val="en-US"/>
        </w:rPr>
      </w:pPr>
      <w:r w:rsidRPr="00AB3BB9">
        <w:rPr>
          <w:b/>
          <w:lang w:val="en-US"/>
        </w:rPr>
        <w:t xml:space="preserve">Unrestricted resources </w:t>
      </w:r>
      <w:r w:rsidRPr="00AB3BB9">
        <w:rPr>
          <w:lang w:val="en-US"/>
        </w:rPr>
        <w:t xml:space="preserve">are critical for implementing the program strategy. This is something which CARE has struggled with for long – innovative </w:t>
      </w:r>
      <w:r w:rsidR="0067348F" w:rsidRPr="00AB3BB9">
        <w:rPr>
          <w:lang w:val="en-US"/>
        </w:rPr>
        <w:t xml:space="preserve">and creative </w:t>
      </w:r>
      <w:r w:rsidRPr="00AB3BB9">
        <w:rPr>
          <w:lang w:val="en-US"/>
        </w:rPr>
        <w:t xml:space="preserve">fundraising </w:t>
      </w:r>
      <w:r w:rsidR="002B0629">
        <w:rPr>
          <w:lang w:val="en-US"/>
        </w:rPr>
        <w:t xml:space="preserve">is </w:t>
      </w:r>
      <w:r w:rsidRPr="00AB3BB9">
        <w:rPr>
          <w:lang w:val="en-US"/>
        </w:rPr>
        <w:t>urgently needed!</w:t>
      </w:r>
      <w:r w:rsidR="00965110" w:rsidRPr="00AB3BB9">
        <w:rPr>
          <w:lang w:val="en-US"/>
        </w:rPr>
        <w:t xml:space="preserve"> </w:t>
      </w:r>
    </w:p>
    <w:p w:rsidR="00C90161" w:rsidRDefault="00C90161" w:rsidP="0033384C">
      <w:pPr>
        <w:spacing w:after="0" w:line="240" w:lineRule="auto"/>
        <w:jc w:val="center"/>
        <w:rPr>
          <w:b/>
          <w:sz w:val="28"/>
          <w:szCs w:val="28"/>
          <w:lang w:val="en-US"/>
        </w:rPr>
      </w:pPr>
      <w:r w:rsidRPr="00AB3BB9">
        <w:rPr>
          <w:b/>
          <w:sz w:val="28"/>
          <w:szCs w:val="28"/>
          <w:lang w:val="en-US"/>
        </w:rPr>
        <w:t>Conclusion</w:t>
      </w:r>
    </w:p>
    <w:p w:rsidR="002B0629" w:rsidRPr="0005151F" w:rsidRDefault="002B0629" w:rsidP="00C90161">
      <w:pPr>
        <w:spacing w:after="0" w:line="240" w:lineRule="auto"/>
        <w:jc w:val="both"/>
        <w:rPr>
          <w:b/>
          <w:sz w:val="12"/>
          <w:szCs w:val="12"/>
          <w:lang w:val="en-US"/>
        </w:rPr>
      </w:pPr>
    </w:p>
    <w:p w:rsidR="002B0629" w:rsidRDefault="002B0629" w:rsidP="0033384C">
      <w:pPr>
        <w:spacing w:after="0" w:line="240" w:lineRule="auto"/>
        <w:jc w:val="both"/>
        <w:rPr>
          <w:rFonts w:cs="Arial"/>
          <w:lang w:val="en-US"/>
        </w:rPr>
      </w:pPr>
      <w:r w:rsidRPr="008200A8">
        <w:t>Several changes are required in order to successfully implement th</w:t>
      </w:r>
      <w:r w:rsidR="0033384C">
        <w:t>e</w:t>
      </w:r>
      <w:r w:rsidRPr="008200A8">
        <w:t xml:space="preserve"> </w:t>
      </w:r>
      <w:r>
        <w:t xml:space="preserve">CARE 2020 Program Strategy </w:t>
      </w:r>
      <w:r w:rsidRPr="008200A8">
        <w:t>and to prioritize internal investment and reform.  Th</w:t>
      </w:r>
      <w:r w:rsidR="0033384C">
        <w:t xml:space="preserve">is </w:t>
      </w:r>
      <w:r w:rsidRPr="008200A8">
        <w:t xml:space="preserve">implementation </w:t>
      </w:r>
      <w:r w:rsidR="00315717">
        <w:t xml:space="preserve">plan </w:t>
      </w:r>
      <w:r w:rsidR="0033384C">
        <w:t>propose</w:t>
      </w:r>
      <w:r w:rsidR="00315717">
        <w:t>s</w:t>
      </w:r>
      <w:r w:rsidR="0033384C">
        <w:t xml:space="preserve"> concrete actions to deepen the impact of </w:t>
      </w:r>
      <w:r w:rsidRPr="008200A8">
        <w:t xml:space="preserve">CARE’s </w:t>
      </w:r>
      <w:r w:rsidR="0033384C">
        <w:t xml:space="preserve">programs </w:t>
      </w:r>
      <w:r w:rsidRPr="008200A8">
        <w:t>over time.</w:t>
      </w:r>
      <w:r w:rsidR="0033384C">
        <w:t xml:space="preserve"> </w:t>
      </w:r>
      <w:r w:rsidRPr="008200A8">
        <w:rPr>
          <w:lang w:val="en-US"/>
        </w:rPr>
        <w:t>By working together through programs which are more focused and outcome-oriented, and drawing more effectively on our comparative strengths and knowledge, CARE will achieve greater relevance and impact. </w:t>
      </w:r>
      <w:r w:rsidR="0033384C">
        <w:rPr>
          <w:lang w:val="en-US"/>
        </w:rPr>
        <w:t xml:space="preserve"> </w:t>
      </w:r>
      <w:r w:rsidRPr="008200A8">
        <w:rPr>
          <w:rFonts w:cs="Arial"/>
          <w:lang w:val="en-US"/>
        </w:rPr>
        <w:t>Th</w:t>
      </w:r>
      <w:r w:rsidR="0033384C">
        <w:rPr>
          <w:rFonts w:cs="Arial"/>
          <w:lang w:val="en-US"/>
        </w:rPr>
        <w:t xml:space="preserve">e implementation </w:t>
      </w:r>
      <w:r w:rsidRPr="008200A8">
        <w:rPr>
          <w:rFonts w:cs="Arial"/>
          <w:lang w:val="en-US"/>
        </w:rPr>
        <w:t>plan</w:t>
      </w:r>
      <w:r w:rsidR="0033384C">
        <w:rPr>
          <w:rFonts w:cs="Arial"/>
          <w:lang w:val="en-US"/>
        </w:rPr>
        <w:t xml:space="preserve"> seeks to </w:t>
      </w:r>
      <w:r w:rsidRPr="008200A8">
        <w:rPr>
          <w:rFonts w:cs="Arial"/>
          <w:lang w:val="en-US"/>
        </w:rPr>
        <w:t xml:space="preserve">harness the expertise of </w:t>
      </w:r>
      <w:r w:rsidR="0033384C">
        <w:rPr>
          <w:rFonts w:cs="Arial"/>
          <w:lang w:val="en-US"/>
        </w:rPr>
        <w:t>CARE’s</w:t>
      </w:r>
      <w:r w:rsidRPr="008200A8">
        <w:rPr>
          <w:rFonts w:cs="Arial"/>
          <w:lang w:val="en-US"/>
        </w:rPr>
        <w:t xml:space="preserve"> staff worldwide, providing focus and </w:t>
      </w:r>
      <w:r w:rsidR="00315717">
        <w:rPr>
          <w:rFonts w:cs="Arial"/>
          <w:lang w:val="en-US"/>
        </w:rPr>
        <w:t xml:space="preserve">a </w:t>
      </w:r>
      <w:r w:rsidRPr="008200A8">
        <w:rPr>
          <w:rFonts w:cs="Arial"/>
          <w:lang w:val="en-US"/>
        </w:rPr>
        <w:t>path forward.</w:t>
      </w:r>
      <w:r w:rsidR="0033384C">
        <w:rPr>
          <w:rFonts w:cs="Arial"/>
          <w:lang w:val="en-US"/>
        </w:rPr>
        <w:t xml:space="preserve"> </w:t>
      </w:r>
    </w:p>
    <w:p w:rsidR="00994767" w:rsidRPr="00994767" w:rsidRDefault="00994767" w:rsidP="00994767">
      <w:pPr>
        <w:rPr>
          <w:rFonts w:cs="Arial"/>
          <w:lang w:val="en-US"/>
        </w:rPr>
        <w:sectPr w:rsidR="00994767" w:rsidRPr="00994767" w:rsidSect="00F04E22">
          <w:footerReference w:type="default" r:id="rId24"/>
          <w:pgSz w:w="11906" w:h="16838"/>
          <w:pgMar w:top="1440" w:right="1440" w:bottom="1440" w:left="1440" w:header="709" w:footer="709" w:gutter="0"/>
          <w:cols w:space="708"/>
          <w:docGrid w:linePitch="360"/>
        </w:sectPr>
      </w:pPr>
      <w:r>
        <w:rPr>
          <w:rFonts w:cs="Arial"/>
          <w:lang w:val="en-US"/>
        </w:rPr>
        <w:br w:type="page"/>
      </w:r>
    </w:p>
    <w:p w:rsidR="00315717" w:rsidRPr="00BB5881" w:rsidRDefault="00BB5881" w:rsidP="0033384C">
      <w:pPr>
        <w:spacing w:after="0" w:line="240" w:lineRule="auto"/>
        <w:jc w:val="both"/>
        <w:rPr>
          <w:b/>
          <w:lang w:val="en-US"/>
        </w:rPr>
      </w:pPr>
      <w:r w:rsidRPr="00BB5881">
        <w:rPr>
          <w:b/>
          <w:lang w:val="en-US"/>
        </w:rPr>
        <w:t>Summary of p</w:t>
      </w:r>
      <w:r w:rsidR="00994767" w:rsidRPr="00BB5881">
        <w:rPr>
          <w:b/>
          <w:lang w:val="en-US"/>
        </w:rPr>
        <w:t xml:space="preserve">riority </w:t>
      </w:r>
      <w:r w:rsidR="00315717" w:rsidRPr="00BB5881">
        <w:rPr>
          <w:b/>
          <w:lang w:val="en-US"/>
        </w:rPr>
        <w:t xml:space="preserve">actions </w:t>
      </w:r>
      <w:r w:rsidR="007C35B5" w:rsidRPr="00BB5881">
        <w:rPr>
          <w:b/>
          <w:lang w:val="en-US"/>
        </w:rPr>
        <w:t>for FY15 and the first semester of FY16</w:t>
      </w:r>
    </w:p>
    <w:p w:rsidR="005A554A" w:rsidRPr="00BB5881" w:rsidRDefault="005A554A" w:rsidP="0033384C">
      <w:pPr>
        <w:spacing w:after="0" w:line="240" w:lineRule="auto"/>
        <w:jc w:val="both"/>
        <w:rPr>
          <w:b/>
          <w:sz w:val="20"/>
          <w:szCs w:val="20"/>
          <w:lang w:val="en-US"/>
        </w:rPr>
      </w:pPr>
    </w:p>
    <w:tbl>
      <w:tblPr>
        <w:tblStyle w:val="TableGrid"/>
        <w:tblW w:w="15309" w:type="dxa"/>
        <w:tblInd w:w="-459" w:type="dxa"/>
        <w:tblLook w:val="04A0" w:firstRow="1" w:lastRow="0" w:firstColumn="1" w:lastColumn="0" w:noHBand="0" w:noVBand="1"/>
      </w:tblPr>
      <w:tblGrid>
        <w:gridCol w:w="15309"/>
      </w:tblGrid>
      <w:tr w:rsidR="005A554A" w:rsidRPr="00BB5881" w:rsidTr="004F7D67">
        <w:tc>
          <w:tcPr>
            <w:tcW w:w="15309" w:type="dxa"/>
          </w:tcPr>
          <w:p w:rsidR="005A554A" w:rsidRPr="00BB5881" w:rsidRDefault="005A554A" w:rsidP="001F2605">
            <w:pPr>
              <w:jc w:val="both"/>
              <w:rPr>
                <w:b/>
                <w:sz w:val="20"/>
                <w:szCs w:val="20"/>
                <w:lang w:val="en-US"/>
              </w:rPr>
            </w:pPr>
            <w:r w:rsidRPr="00BB5881">
              <w:rPr>
                <w:b/>
                <w:sz w:val="20"/>
                <w:szCs w:val="20"/>
                <w:lang w:val="en-US"/>
              </w:rPr>
              <w:t>Clarifying the purpose of the implementation plan</w:t>
            </w:r>
          </w:p>
          <w:p w:rsidR="007C35B5" w:rsidRPr="00BB5881" w:rsidRDefault="007C35B5" w:rsidP="007C35B5">
            <w:pPr>
              <w:pStyle w:val="ListParagraph"/>
              <w:numPr>
                <w:ilvl w:val="0"/>
                <w:numId w:val="5"/>
              </w:numPr>
              <w:jc w:val="both"/>
              <w:rPr>
                <w:sz w:val="20"/>
                <w:szCs w:val="20"/>
                <w:lang w:val="en-US"/>
              </w:rPr>
            </w:pPr>
            <w:r w:rsidRPr="00BB5881">
              <w:rPr>
                <w:sz w:val="20"/>
                <w:szCs w:val="20"/>
                <w:lang w:val="en-US"/>
              </w:rPr>
              <w:t xml:space="preserve">Share this document with your team and solicit inputs and ideas for advancing the program strategy. What else can we do for working interdependently toward the strategy’s outcomes, approaches and roles? What other elements should we consider for the strategy’s implementation plan? </w:t>
            </w:r>
            <w:r w:rsidRPr="00BB5881">
              <w:rPr>
                <w:i/>
                <w:sz w:val="20"/>
                <w:szCs w:val="20"/>
                <w:lang w:val="en-US"/>
              </w:rPr>
              <w:t>All teams</w:t>
            </w:r>
          </w:p>
          <w:p w:rsidR="005A554A" w:rsidRPr="00BB5881" w:rsidRDefault="007C35B5" w:rsidP="007259E6">
            <w:pPr>
              <w:pStyle w:val="ListParagraph"/>
              <w:numPr>
                <w:ilvl w:val="0"/>
                <w:numId w:val="5"/>
              </w:numPr>
              <w:jc w:val="both"/>
              <w:rPr>
                <w:sz w:val="20"/>
                <w:szCs w:val="20"/>
                <w:lang w:val="en-US"/>
              </w:rPr>
            </w:pPr>
            <w:r w:rsidRPr="00BB5881">
              <w:rPr>
                <w:sz w:val="20"/>
                <w:szCs w:val="20"/>
                <w:lang w:val="en-US"/>
              </w:rPr>
              <w:t xml:space="preserve">Review the plan and decide what your team’s main contribution for the strategy’s success will be. Which are the innovations, programs and processes that can contribute to advancing the strategy? </w:t>
            </w:r>
            <w:r w:rsidRPr="00BB5881">
              <w:rPr>
                <w:i/>
                <w:sz w:val="20"/>
                <w:szCs w:val="20"/>
                <w:lang w:val="en-US"/>
              </w:rPr>
              <w:t>All teams</w:t>
            </w:r>
          </w:p>
        </w:tc>
      </w:tr>
      <w:tr w:rsidR="005A554A" w:rsidRPr="00BB5881" w:rsidTr="004F7D67">
        <w:tc>
          <w:tcPr>
            <w:tcW w:w="15309" w:type="dxa"/>
          </w:tcPr>
          <w:p w:rsidR="005A554A" w:rsidRPr="00BB5881" w:rsidRDefault="005A554A" w:rsidP="0033384C">
            <w:pPr>
              <w:jc w:val="both"/>
              <w:rPr>
                <w:b/>
                <w:sz w:val="20"/>
                <w:szCs w:val="20"/>
                <w:lang w:val="en-US"/>
              </w:rPr>
            </w:pPr>
            <w:r w:rsidRPr="00BB5881">
              <w:rPr>
                <w:b/>
                <w:sz w:val="20"/>
                <w:szCs w:val="20"/>
                <w:lang w:val="en-US"/>
              </w:rPr>
              <w:t>Mapping programs against the Program Strategy – where are we?</w:t>
            </w:r>
          </w:p>
          <w:p w:rsidR="007C35B5" w:rsidRPr="00BB5881" w:rsidRDefault="007C35B5" w:rsidP="00252F67">
            <w:pPr>
              <w:pStyle w:val="ListParagraph"/>
              <w:numPr>
                <w:ilvl w:val="0"/>
                <w:numId w:val="16"/>
              </w:numPr>
              <w:jc w:val="both"/>
              <w:rPr>
                <w:sz w:val="20"/>
                <w:szCs w:val="20"/>
                <w:lang w:val="en-US"/>
              </w:rPr>
            </w:pPr>
            <w:r w:rsidRPr="00BB5881">
              <w:rPr>
                <w:sz w:val="20"/>
                <w:szCs w:val="20"/>
                <w:lang w:val="en-US"/>
              </w:rPr>
              <w:t xml:space="preserve">Participate in April/May 2015 calls for using the PIIRS online system and provide comments on how to improve PIIRS to fully capture key data. </w:t>
            </w:r>
            <w:r w:rsidRPr="00BB5881">
              <w:rPr>
                <w:i/>
                <w:sz w:val="20"/>
                <w:szCs w:val="20"/>
                <w:lang w:val="en-US"/>
              </w:rPr>
              <w:t>Program Directors</w:t>
            </w:r>
            <w:r w:rsidRPr="00BB5881">
              <w:rPr>
                <w:rStyle w:val="FootnoteReference"/>
                <w:i/>
                <w:sz w:val="20"/>
                <w:szCs w:val="20"/>
                <w:lang w:val="en-US"/>
              </w:rPr>
              <w:footnoteReference w:id="2"/>
            </w:r>
            <w:r w:rsidRPr="00BB5881">
              <w:rPr>
                <w:i/>
                <w:sz w:val="20"/>
                <w:szCs w:val="20"/>
                <w:lang w:val="en-US"/>
              </w:rPr>
              <w:t xml:space="preserve"> and teams</w:t>
            </w:r>
          </w:p>
          <w:p w:rsidR="007C35B5" w:rsidRPr="00BB5881" w:rsidRDefault="007C35B5" w:rsidP="00252F67">
            <w:pPr>
              <w:pStyle w:val="ListParagraph"/>
              <w:numPr>
                <w:ilvl w:val="0"/>
                <w:numId w:val="16"/>
              </w:numPr>
              <w:jc w:val="both"/>
              <w:rPr>
                <w:sz w:val="20"/>
                <w:szCs w:val="20"/>
                <w:lang w:val="en-US"/>
              </w:rPr>
            </w:pPr>
            <w:r w:rsidRPr="00BB5881">
              <w:rPr>
                <w:rFonts w:cs="Arial"/>
                <w:sz w:val="20"/>
                <w:szCs w:val="20"/>
                <w:lang w:val="en-US"/>
              </w:rPr>
              <w:t xml:space="preserve">Develop checklist for program designs for assessing alignment with the strategy. </w:t>
            </w:r>
            <w:r w:rsidRPr="00BB5881">
              <w:rPr>
                <w:rFonts w:cs="Arial"/>
                <w:i/>
                <w:sz w:val="20"/>
                <w:szCs w:val="20"/>
                <w:lang w:val="en-US"/>
              </w:rPr>
              <w:t>Program Team</w:t>
            </w:r>
          </w:p>
          <w:p w:rsidR="007C35B5" w:rsidRPr="00BB5881" w:rsidRDefault="007C35B5" w:rsidP="00252F67">
            <w:pPr>
              <w:pStyle w:val="ListParagraph"/>
              <w:numPr>
                <w:ilvl w:val="0"/>
                <w:numId w:val="16"/>
              </w:numPr>
              <w:jc w:val="both"/>
              <w:rPr>
                <w:sz w:val="20"/>
                <w:szCs w:val="20"/>
                <w:lang w:val="en-US"/>
              </w:rPr>
            </w:pPr>
            <w:r w:rsidRPr="00BB5881">
              <w:rPr>
                <w:sz w:val="20"/>
                <w:szCs w:val="20"/>
                <w:lang w:val="en-US"/>
              </w:rPr>
              <w:t xml:space="preserve">Discuss PIIRS findings (and any other assessments carried out) with teams and agree on actions for strengthening alignment and progress toward program strategy outcomes, approaches and roles. </w:t>
            </w:r>
            <w:r w:rsidRPr="00BB5881">
              <w:rPr>
                <w:i/>
                <w:sz w:val="20"/>
                <w:szCs w:val="20"/>
                <w:lang w:val="en-US"/>
              </w:rPr>
              <w:t>Country Directors, Program Directors and teams</w:t>
            </w:r>
          </w:p>
          <w:p w:rsidR="005A554A" w:rsidRPr="00BB5881" w:rsidRDefault="007C35B5" w:rsidP="00252F67">
            <w:pPr>
              <w:pStyle w:val="ListParagraph"/>
              <w:numPr>
                <w:ilvl w:val="0"/>
                <w:numId w:val="16"/>
              </w:numPr>
              <w:jc w:val="both"/>
              <w:rPr>
                <w:sz w:val="20"/>
                <w:szCs w:val="20"/>
                <w:lang w:val="en-US"/>
              </w:rPr>
            </w:pPr>
            <w:r w:rsidRPr="00BB5881">
              <w:rPr>
                <w:sz w:val="20"/>
                <w:szCs w:val="20"/>
                <w:lang w:val="en-US"/>
              </w:rPr>
              <w:t xml:space="preserve">Lead/facilitate dialogues about opportunities, as well as organizational obstacles, for aligning to the strategy. Where is your team? Agree on measures for strengthening alignment and contribution to strategy. </w:t>
            </w:r>
            <w:r w:rsidRPr="00BB5881">
              <w:rPr>
                <w:i/>
                <w:sz w:val="20"/>
                <w:szCs w:val="20"/>
                <w:lang w:val="en-US"/>
              </w:rPr>
              <w:t>National Directors, Country Directors and Program Directors</w:t>
            </w:r>
            <w:r w:rsidR="005A554A" w:rsidRPr="00BB5881">
              <w:rPr>
                <w:sz w:val="20"/>
                <w:szCs w:val="20"/>
                <w:lang w:val="en-US"/>
              </w:rPr>
              <w:t xml:space="preserve"> </w:t>
            </w:r>
          </w:p>
        </w:tc>
      </w:tr>
      <w:tr w:rsidR="005A554A" w:rsidRPr="00BB5881" w:rsidTr="004F7D67">
        <w:tc>
          <w:tcPr>
            <w:tcW w:w="15309" w:type="dxa"/>
          </w:tcPr>
          <w:p w:rsidR="005A554A" w:rsidRPr="00BB5881" w:rsidRDefault="005A554A" w:rsidP="001F2605">
            <w:pPr>
              <w:jc w:val="both"/>
              <w:rPr>
                <w:b/>
                <w:sz w:val="20"/>
                <w:szCs w:val="20"/>
                <w:lang w:val="en-US"/>
              </w:rPr>
            </w:pPr>
            <w:r w:rsidRPr="00BB5881">
              <w:rPr>
                <w:b/>
                <w:sz w:val="20"/>
                <w:szCs w:val="20"/>
                <w:lang w:val="en-US"/>
              </w:rPr>
              <w:t>Reviewing CARE’s presence in the light of the CARE 2020 Program Strategy</w:t>
            </w:r>
          </w:p>
          <w:p w:rsidR="007C35B5" w:rsidRPr="00BB5881" w:rsidRDefault="007C35B5" w:rsidP="00252F67">
            <w:pPr>
              <w:pStyle w:val="ListParagraph"/>
              <w:numPr>
                <w:ilvl w:val="0"/>
                <w:numId w:val="18"/>
              </w:numPr>
              <w:jc w:val="both"/>
              <w:rPr>
                <w:sz w:val="20"/>
                <w:szCs w:val="20"/>
                <w:lang w:val="en-US"/>
              </w:rPr>
            </w:pPr>
            <w:r w:rsidRPr="00BB5881">
              <w:rPr>
                <w:sz w:val="20"/>
                <w:szCs w:val="20"/>
                <w:lang w:val="en-US"/>
              </w:rPr>
              <w:t xml:space="preserve">Assess (without ‘redoing’) presence reviews carried out to date in the absence of the program strategy. What simple adjustments (if any) could be done for better aligning the proposed way forward with the strategy? </w:t>
            </w:r>
            <w:r w:rsidRPr="00BB5881">
              <w:rPr>
                <w:i/>
                <w:sz w:val="20"/>
                <w:szCs w:val="20"/>
                <w:lang w:val="en-US"/>
              </w:rPr>
              <w:t>Country and sub-regional teams who have completed presence reviews</w:t>
            </w:r>
          </w:p>
          <w:p w:rsidR="001C0C95" w:rsidRPr="00BB5881" w:rsidRDefault="007C35B5" w:rsidP="00252F67">
            <w:pPr>
              <w:pStyle w:val="ListParagraph"/>
              <w:numPr>
                <w:ilvl w:val="0"/>
                <w:numId w:val="18"/>
              </w:numPr>
              <w:jc w:val="both"/>
              <w:rPr>
                <w:sz w:val="20"/>
                <w:szCs w:val="20"/>
                <w:lang w:val="en-US"/>
              </w:rPr>
            </w:pPr>
            <w:r w:rsidRPr="00BB5881">
              <w:rPr>
                <w:sz w:val="20"/>
                <w:szCs w:val="20"/>
                <w:lang w:val="en-US"/>
              </w:rPr>
              <w:t xml:space="preserve">Revise guidance for presence reviews in the light of the program strategy and the </w:t>
            </w:r>
            <w:r w:rsidRPr="00BB5881">
              <w:rPr>
                <w:i/>
                <w:sz w:val="20"/>
                <w:szCs w:val="20"/>
                <w:lang w:val="en-US"/>
              </w:rPr>
              <w:t>Delhi Resolution</w:t>
            </w:r>
            <w:r w:rsidRPr="00BB5881">
              <w:rPr>
                <w:sz w:val="20"/>
                <w:szCs w:val="20"/>
                <w:lang w:val="en-US"/>
              </w:rPr>
              <w:t xml:space="preserve">. </w:t>
            </w:r>
            <w:r w:rsidRPr="00BB5881">
              <w:rPr>
                <w:i/>
                <w:sz w:val="20"/>
                <w:szCs w:val="20"/>
                <w:lang w:val="en-US"/>
              </w:rPr>
              <w:t>Program and Operations Committee (POC)</w:t>
            </w:r>
          </w:p>
          <w:p w:rsidR="005A554A" w:rsidRPr="00BB5881" w:rsidRDefault="007C35B5" w:rsidP="00252F67">
            <w:pPr>
              <w:pStyle w:val="ListParagraph"/>
              <w:numPr>
                <w:ilvl w:val="0"/>
                <w:numId w:val="18"/>
              </w:numPr>
              <w:jc w:val="both"/>
              <w:rPr>
                <w:sz w:val="20"/>
                <w:szCs w:val="20"/>
                <w:lang w:val="en-US"/>
              </w:rPr>
            </w:pPr>
            <w:r w:rsidRPr="00BB5881">
              <w:rPr>
                <w:sz w:val="20"/>
                <w:szCs w:val="20"/>
                <w:lang w:val="en-US"/>
              </w:rPr>
              <w:t xml:space="preserve">Include at least one colleague from another country representing the Global South in steering committee of presence review. </w:t>
            </w:r>
            <w:r w:rsidRPr="00BB5881">
              <w:rPr>
                <w:i/>
                <w:sz w:val="20"/>
                <w:szCs w:val="20"/>
                <w:lang w:val="en-US"/>
              </w:rPr>
              <w:t>Teams leading upcoming reviews</w:t>
            </w:r>
            <w:r w:rsidRPr="00BB5881">
              <w:rPr>
                <w:sz w:val="20"/>
                <w:szCs w:val="20"/>
                <w:lang w:val="en-US"/>
              </w:rPr>
              <w:t xml:space="preserve"> </w:t>
            </w:r>
          </w:p>
        </w:tc>
      </w:tr>
      <w:tr w:rsidR="005A554A" w:rsidRPr="00BB5881" w:rsidTr="004F7D67">
        <w:tc>
          <w:tcPr>
            <w:tcW w:w="15309" w:type="dxa"/>
          </w:tcPr>
          <w:p w:rsidR="005A554A" w:rsidRPr="00BB5881" w:rsidRDefault="005A554A" w:rsidP="0033384C">
            <w:pPr>
              <w:jc w:val="both"/>
              <w:rPr>
                <w:b/>
                <w:bCs/>
                <w:sz w:val="20"/>
                <w:szCs w:val="20"/>
                <w:lang w:val="en-US"/>
              </w:rPr>
            </w:pPr>
            <w:r w:rsidRPr="00BB5881">
              <w:rPr>
                <w:b/>
                <w:bCs/>
                <w:sz w:val="20"/>
                <w:szCs w:val="20"/>
                <w:lang w:val="en-US"/>
              </w:rPr>
              <w:t>Advancing programs for reaching the 4 outcomes</w:t>
            </w:r>
          </w:p>
          <w:p w:rsidR="001C0C95" w:rsidRPr="00BB5881" w:rsidRDefault="001C0C95" w:rsidP="00252F67">
            <w:pPr>
              <w:pStyle w:val="ListParagraph"/>
              <w:numPr>
                <w:ilvl w:val="0"/>
                <w:numId w:val="20"/>
              </w:numPr>
              <w:jc w:val="both"/>
              <w:rPr>
                <w:sz w:val="20"/>
                <w:szCs w:val="20"/>
                <w:lang w:val="en-US"/>
              </w:rPr>
            </w:pPr>
            <w:r w:rsidRPr="00BB5881">
              <w:rPr>
                <w:sz w:val="20"/>
                <w:szCs w:val="20"/>
                <w:lang w:val="en-US"/>
              </w:rPr>
              <w:t xml:space="preserve">Develop coordination structures for advancing toward outcomes. What institutional architecture is conducive to making the desired progress? </w:t>
            </w:r>
            <w:r w:rsidRPr="00BB5881">
              <w:rPr>
                <w:i/>
                <w:sz w:val="20"/>
                <w:szCs w:val="20"/>
                <w:lang w:val="en-US"/>
              </w:rPr>
              <w:t>POC, Program Team with inputs from several teams</w:t>
            </w:r>
          </w:p>
          <w:p w:rsidR="001C0C95" w:rsidRPr="00BB5881" w:rsidRDefault="001C0C95" w:rsidP="00252F67">
            <w:pPr>
              <w:pStyle w:val="ListParagraph"/>
              <w:numPr>
                <w:ilvl w:val="0"/>
                <w:numId w:val="20"/>
              </w:numPr>
              <w:jc w:val="both"/>
              <w:rPr>
                <w:sz w:val="20"/>
                <w:szCs w:val="20"/>
                <w:lang w:val="en-US"/>
              </w:rPr>
            </w:pPr>
            <w:r w:rsidRPr="00BB5881">
              <w:rPr>
                <w:sz w:val="20"/>
                <w:szCs w:val="20"/>
                <w:lang w:val="en-US"/>
              </w:rPr>
              <w:t xml:space="preserve">Ensure all CARE entities are briefed on status and structure of outcome areas and are encouraged to engage and align. </w:t>
            </w:r>
            <w:r w:rsidRPr="00BB5881">
              <w:rPr>
                <w:i/>
                <w:sz w:val="20"/>
                <w:szCs w:val="20"/>
                <w:lang w:val="en-US"/>
              </w:rPr>
              <w:t>Secretary General, Program Team and Program Directors</w:t>
            </w:r>
          </w:p>
          <w:p w:rsidR="001C0C95" w:rsidRPr="00BB5881" w:rsidRDefault="001C0C95" w:rsidP="00252F67">
            <w:pPr>
              <w:pStyle w:val="ListParagraph"/>
              <w:numPr>
                <w:ilvl w:val="0"/>
                <w:numId w:val="20"/>
              </w:numPr>
              <w:jc w:val="both"/>
              <w:rPr>
                <w:sz w:val="20"/>
                <w:szCs w:val="20"/>
                <w:lang w:val="en-US"/>
              </w:rPr>
            </w:pPr>
            <w:r w:rsidRPr="00BB5881">
              <w:rPr>
                <w:sz w:val="20"/>
                <w:szCs w:val="20"/>
                <w:lang w:val="en-US"/>
              </w:rPr>
              <w:t xml:space="preserve">Develop one-page briefs for each of the outcome areas (flagship programs, main strategies and partnerships, milestones, funding plans and budget). </w:t>
            </w:r>
            <w:r w:rsidRPr="00BB5881">
              <w:rPr>
                <w:i/>
                <w:sz w:val="20"/>
                <w:szCs w:val="20"/>
                <w:lang w:val="en-US"/>
              </w:rPr>
              <w:t>Teams leading outcome areas</w:t>
            </w:r>
          </w:p>
          <w:p w:rsidR="001C0C95" w:rsidRPr="00BB5881" w:rsidRDefault="001C0C95" w:rsidP="00252F67">
            <w:pPr>
              <w:pStyle w:val="ListParagraph"/>
              <w:numPr>
                <w:ilvl w:val="0"/>
                <w:numId w:val="20"/>
              </w:numPr>
              <w:jc w:val="both"/>
              <w:rPr>
                <w:sz w:val="20"/>
                <w:szCs w:val="20"/>
                <w:lang w:val="en-US"/>
              </w:rPr>
            </w:pPr>
            <w:r w:rsidRPr="00BB5881">
              <w:rPr>
                <w:sz w:val="20"/>
                <w:szCs w:val="20"/>
                <w:lang w:val="en-US"/>
              </w:rPr>
              <w:t xml:space="preserve">Review/develop humanitarian, SRMH/GBV, women’s economic empowerment, food and nutrition security/resilience to climate change strategies in the light of the program strategy. Be clear about CARE’s added value and ensure strategies include roles and approaches. </w:t>
            </w:r>
            <w:r w:rsidRPr="00BB5881">
              <w:rPr>
                <w:i/>
                <w:sz w:val="20"/>
                <w:szCs w:val="20"/>
                <w:lang w:val="en-US"/>
              </w:rPr>
              <w:t>Teams leading and contributing to outcome areas</w:t>
            </w:r>
          </w:p>
          <w:p w:rsidR="001C0C95" w:rsidRPr="00BB5881" w:rsidRDefault="001C0C95" w:rsidP="00252F67">
            <w:pPr>
              <w:pStyle w:val="ListParagraph"/>
              <w:numPr>
                <w:ilvl w:val="0"/>
                <w:numId w:val="20"/>
              </w:numPr>
              <w:jc w:val="both"/>
              <w:rPr>
                <w:sz w:val="20"/>
                <w:szCs w:val="20"/>
                <w:lang w:val="en-US"/>
              </w:rPr>
            </w:pPr>
            <w:r w:rsidRPr="00BB5881">
              <w:rPr>
                <w:sz w:val="20"/>
                <w:szCs w:val="20"/>
                <w:lang w:val="en-US"/>
              </w:rPr>
              <w:t xml:space="preserve">As part of developing/updating strategies for the outcomes, carry out power analyses to identify change goals, thus enabling purposeful ‘multiplying impact’ and advocacy processes.  </w:t>
            </w:r>
            <w:r w:rsidRPr="00BB5881">
              <w:rPr>
                <w:i/>
                <w:sz w:val="20"/>
                <w:szCs w:val="20"/>
                <w:lang w:val="en-US"/>
              </w:rPr>
              <w:t>Teams leading outcome areas and AMC, with inputs from many teams across CARE</w:t>
            </w:r>
          </w:p>
          <w:p w:rsidR="001C0C95" w:rsidRPr="00BB5881" w:rsidRDefault="001C0C95" w:rsidP="00252F67">
            <w:pPr>
              <w:pStyle w:val="ListParagraph"/>
              <w:numPr>
                <w:ilvl w:val="0"/>
                <w:numId w:val="20"/>
              </w:numPr>
              <w:jc w:val="both"/>
              <w:rPr>
                <w:sz w:val="20"/>
                <w:szCs w:val="20"/>
                <w:lang w:val="en-US"/>
              </w:rPr>
            </w:pPr>
            <w:r w:rsidRPr="00BB5881">
              <w:rPr>
                <w:sz w:val="20"/>
                <w:szCs w:val="20"/>
                <w:lang w:val="en-US"/>
              </w:rPr>
              <w:t xml:space="preserve">Clearly communicate plans for impact reports for the next four years and plan for using evidence from these reports for influencing policies. </w:t>
            </w:r>
            <w:r w:rsidRPr="00BB5881">
              <w:rPr>
                <w:i/>
                <w:sz w:val="20"/>
                <w:szCs w:val="20"/>
                <w:lang w:val="en-US"/>
              </w:rPr>
              <w:t>Program Team and AMC</w:t>
            </w:r>
          </w:p>
          <w:p w:rsidR="00BB5881" w:rsidRDefault="001C0C95" w:rsidP="00252F67">
            <w:pPr>
              <w:pStyle w:val="ListParagraph"/>
              <w:numPr>
                <w:ilvl w:val="0"/>
                <w:numId w:val="20"/>
              </w:numPr>
              <w:jc w:val="both"/>
              <w:rPr>
                <w:sz w:val="20"/>
                <w:szCs w:val="20"/>
                <w:lang w:val="en-US"/>
              </w:rPr>
            </w:pPr>
            <w:r w:rsidRPr="00BB5881">
              <w:rPr>
                <w:sz w:val="20"/>
                <w:szCs w:val="20"/>
                <w:lang w:val="en-US"/>
              </w:rPr>
              <w:t xml:space="preserve">For all outcomes, be clear about steps for deepening the connection between humanitarian and long-term development programs.  </w:t>
            </w:r>
            <w:r w:rsidRPr="00BB5881">
              <w:rPr>
                <w:i/>
                <w:sz w:val="20"/>
                <w:szCs w:val="20"/>
                <w:lang w:val="en-US"/>
              </w:rPr>
              <w:t xml:space="preserve">ERWG, CEG, POC, Program Team and teams across CARE </w:t>
            </w:r>
          </w:p>
          <w:p w:rsidR="005A554A" w:rsidRPr="00BB5881" w:rsidRDefault="001C0C95" w:rsidP="00252F67">
            <w:pPr>
              <w:pStyle w:val="ListParagraph"/>
              <w:numPr>
                <w:ilvl w:val="0"/>
                <w:numId w:val="20"/>
              </w:numPr>
              <w:jc w:val="both"/>
              <w:rPr>
                <w:sz w:val="20"/>
                <w:szCs w:val="20"/>
                <w:lang w:val="en-US"/>
              </w:rPr>
            </w:pPr>
            <w:r w:rsidRPr="00BB5881">
              <w:rPr>
                <w:sz w:val="20"/>
                <w:szCs w:val="20"/>
                <w:lang w:val="en-US"/>
              </w:rPr>
              <w:t xml:space="preserve">Learn from CEG, CIGN and PECCN models about CARE’s interdependent ways of working for advancing our work on the 4 outcomes. </w:t>
            </w:r>
            <w:r w:rsidRPr="00BB5881">
              <w:rPr>
                <w:i/>
                <w:sz w:val="20"/>
                <w:szCs w:val="20"/>
                <w:lang w:val="en-US"/>
              </w:rPr>
              <w:t>POC, CEG, CIGN, PECCN and Program Team</w:t>
            </w:r>
          </w:p>
        </w:tc>
      </w:tr>
    </w:tbl>
    <w:p w:rsidR="004F7D67" w:rsidRDefault="004F7D67">
      <w:r>
        <w:br w:type="page"/>
      </w:r>
    </w:p>
    <w:tbl>
      <w:tblPr>
        <w:tblStyle w:val="TableGrid"/>
        <w:tblW w:w="15309" w:type="dxa"/>
        <w:tblInd w:w="-459" w:type="dxa"/>
        <w:tblLook w:val="04A0" w:firstRow="1" w:lastRow="0" w:firstColumn="1" w:lastColumn="0" w:noHBand="0" w:noVBand="1"/>
      </w:tblPr>
      <w:tblGrid>
        <w:gridCol w:w="15309"/>
      </w:tblGrid>
      <w:tr w:rsidR="005A554A" w:rsidRPr="00BB5881" w:rsidTr="004F7D67">
        <w:tc>
          <w:tcPr>
            <w:tcW w:w="15309" w:type="dxa"/>
          </w:tcPr>
          <w:p w:rsidR="005A554A" w:rsidRPr="00BB5881" w:rsidRDefault="005A554A" w:rsidP="0033384C">
            <w:pPr>
              <w:jc w:val="both"/>
              <w:rPr>
                <w:b/>
                <w:bCs/>
                <w:sz w:val="20"/>
                <w:szCs w:val="20"/>
                <w:lang w:val="en-US"/>
              </w:rPr>
            </w:pPr>
            <w:r w:rsidRPr="00BB5881">
              <w:rPr>
                <w:sz w:val="20"/>
                <w:szCs w:val="20"/>
              </w:rPr>
              <w:br w:type="page"/>
            </w:r>
            <w:r w:rsidRPr="00BB5881">
              <w:rPr>
                <w:b/>
                <w:bCs/>
                <w:sz w:val="20"/>
                <w:szCs w:val="20"/>
                <w:lang w:val="en-US"/>
              </w:rPr>
              <w:t>Developing guidance for playing the 3 roles and using the CARE approach</w:t>
            </w:r>
          </w:p>
          <w:p w:rsidR="001C0C95" w:rsidRPr="00BB5881" w:rsidRDefault="001C0C95" w:rsidP="00252F67">
            <w:pPr>
              <w:pStyle w:val="ListParagraph"/>
              <w:numPr>
                <w:ilvl w:val="0"/>
                <w:numId w:val="21"/>
              </w:numPr>
              <w:jc w:val="both"/>
              <w:rPr>
                <w:sz w:val="20"/>
                <w:szCs w:val="20"/>
                <w:lang w:val="en-US"/>
              </w:rPr>
            </w:pPr>
            <w:r w:rsidRPr="00BB5881">
              <w:rPr>
                <w:sz w:val="20"/>
                <w:szCs w:val="20"/>
                <w:lang w:val="en-US"/>
              </w:rPr>
              <w:t xml:space="preserve">Elaborate more clearly each role and approach, as well as the overlaps and distinctions between them, and their links to outcomes areas. </w:t>
            </w:r>
            <w:r w:rsidRPr="00BB5881">
              <w:rPr>
                <w:i/>
                <w:sz w:val="20"/>
                <w:szCs w:val="20"/>
                <w:lang w:val="en-US"/>
              </w:rPr>
              <w:t>Several teams, including AMC, CEG, CI gender network, FNS team and PECCN</w:t>
            </w:r>
          </w:p>
          <w:p w:rsidR="001C0C95" w:rsidRPr="00BB5881" w:rsidRDefault="001C0C95" w:rsidP="00252F67">
            <w:pPr>
              <w:pStyle w:val="ListParagraph"/>
              <w:numPr>
                <w:ilvl w:val="0"/>
                <w:numId w:val="21"/>
              </w:numPr>
              <w:jc w:val="both"/>
              <w:rPr>
                <w:sz w:val="20"/>
                <w:szCs w:val="20"/>
                <w:lang w:val="en-US"/>
              </w:rPr>
            </w:pPr>
            <w:r w:rsidRPr="00BB5881">
              <w:rPr>
                <w:sz w:val="20"/>
                <w:szCs w:val="20"/>
                <w:lang w:val="en-US"/>
              </w:rPr>
              <w:t xml:space="preserve">Use the roll out of the program strategy to clarify current status of existing frameworks, such as the program approach, program principles, rights-based approaches and project standards. Propose a review to ensure consistency across these frameworks in light of the strategy. </w:t>
            </w:r>
            <w:r w:rsidRPr="00BB5881">
              <w:rPr>
                <w:i/>
                <w:sz w:val="20"/>
                <w:szCs w:val="20"/>
                <w:lang w:val="en-US"/>
              </w:rPr>
              <w:t>Program Team and regional program teams</w:t>
            </w:r>
          </w:p>
          <w:p w:rsidR="005A554A" w:rsidRPr="00BB5881" w:rsidRDefault="001C0C95" w:rsidP="00252F67">
            <w:pPr>
              <w:pStyle w:val="ListParagraph"/>
              <w:numPr>
                <w:ilvl w:val="0"/>
                <w:numId w:val="21"/>
              </w:numPr>
              <w:jc w:val="both"/>
              <w:rPr>
                <w:sz w:val="20"/>
                <w:szCs w:val="20"/>
                <w:lang w:val="en-US"/>
              </w:rPr>
            </w:pPr>
            <w:r w:rsidRPr="00BB5881">
              <w:rPr>
                <w:sz w:val="20"/>
                <w:szCs w:val="20"/>
                <w:lang w:val="en-US"/>
              </w:rPr>
              <w:t xml:space="preserve">Invest in supporting the adoption of approaches and playing the priority roles. </w:t>
            </w:r>
            <w:r w:rsidRPr="00BB5881">
              <w:rPr>
                <w:i/>
                <w:sz w:val="20"/>
                <w:szCs w:val="20"/>
                <w:lang w:val="en-US"/>
              </w:rPr>
              <w:t>All program teams</w:t>
            </w:r>
          </w:p>
        </w:tc>
      </w:tr>
      <w:tr w:rsidR="005A554A" w:rsidRPr="00BB5881" w:rsidTr="004F7D67">
        <w:tc>
          <w:tcPr>
            <w:tcW w:w="15309" w:type="dxa"/>
          </w:tcPr>
          <w:p w:rsidR="005A554A" w:rsidRPr="00BB5881" w:rsidRDefault="005A554A" w:rsidP="0033384C">
            <w:pPr>
              <w:jc w:val="both"/>
              <w:rPr>
                <w:b/>
                <w:bCs/>
                <w:sz w:val="20"/>
                <w:szCs w:val="20"/>
                <w:lang w:val="en-US"/>
              </w:rPr>
            </w:pPr>
            <w:r w:rsidRPr="00BB5881">
              <w:rPr>
                <w:b/>
                <w:bCs/>
                <w:sz w:val="20"/>
                <w:szCs w:val="20"/>
                <w:lang w:val="en-US"/>
              </w:rPr>
              <w:t>Measuring progress toward the strategy’s outcomes</w:t>
            </w:r>
          </w:p>
          <w:p w:rsidR="001C0C95" w:rsidRPr="00BB5881" w:rsidRDefault="001C0C95" w:rsidP="00252F67">
            <w:pPr>
              <w:pStyle w:val="ListParagraph"/>
              <w:numPr>
                <w:ilvl w:val="0"/>
                <w:numId w:val="16"/>
              </w:numPr>
              <w:jc w:val="both"/>
              <w:rPr>
                <w:sz w:val="20"/>
                <w:szCs w:val="20"/>
                <w:lang w:val="en-US"/>
              </w:rPr>
            </w:pPr>
            <w:r w:rsidRPr="00BB5881">
              <w:rPr>
                <w:sz w:val="20"/>
                <w:szCs w:val="20"/>
                <w:lang w:val="en-US"/>
              </w:rPr>
              <w:t xml:space="preserve">Work on the FY15 impact report on the impact of SRMH programs. Analyze impacts in light of the program strategy.  Commence work on the FY16 impact report on CARE’s humanitarian work. </w:t>
            </w:r>
            <w:r w:rsidRPr="00BB5881">
              <w:rPr>
                <w:i/>
                <w:sz w:val="20"/>
                <w:szCs w:val="20"/>
                <w:lang w:val="en-US"/>
              </w:rPr>
              <w:t>PIIR, SRMH and humanitarian teams</w:t>
            </w:r>
          </w:p>
          <w:p w:rsidR="005A554A" w:rsidRPr="00BB5881" w:rsidRDefault="001C0C95" w:rsidP="00252F67">
            <w:pPr>
              <w:pStyle w:val="ListParagraph"/>
              <w:numPr>
                <w:ilvl w:val="0"/>
                <w:numId w:val="16"/>
              </w:numPr>
              <w:jc w:val="both"/>
              <w:rPr>
                <w:sz w:val="20"/>
                <w:szCs w:val="20"/>
                <w:lang w:val="en-US"/>
              </w:rPr>
            </w:pPr>
            <w:r w:rsidRPr="00BB5881">
              <w:rPr>
                <w:sz w:val="20"/>
                <w:szCs w:val="20"/>
                <w:lang w:val="en-US"/>
              </w:rPr>
              <w:t xml:space="preserve">Use yearly PIIRS data to assess and publish progress toward the strategy’s outcomes. Make this information available online to all CARE staff. </w:t>
            </w:r>
            <w:r w:rsidRPr="00BB5881">
              <w:rPr>
                <w:i/>
                <w:sz w:val="20"/>
                <w:szCs w:val="20"/>
                <w:lang w:val="en-US"/>
              </w:rPr>
              <w:t>PIIRS and Program Team</w:t>
            </w:r>
          </w:p>
        </w:tc>
      </w:tr>
      <w:tr w:rsidR="005A554A" w:rsidRPr="00BB5881" w:rsidTr="004F7D67">
        <w:tc>
          <w:tcPr>
            <w:tcW w:w="15309" w:type="dxa"/>
          </w:tcPr>
          <w:p w:rsidR="005A554A" w:rsidRPr="00BB5881" w:rsidRDefault="005A554A" w:rsidP="0033384C">
            <w:pPr>
              <w:jc w:val="both"/>
              <w:rPr>
                <w:b/>
                <w:bCs/>
                <w:sz w:val="20"/>
                <w:szCs w:val="20"/>
                <w:lang w:val="en-US"/>
              </w:rPr>
            </w:pPr>
            <w:r w:rsidRPr="00BB5881">
              <w:rPr>
                <w:b/>
                <w:bCs/>
                <w:sz w:val="20"/>
                <w:szCs w:val="20"/>
                <w:lang w:val="en-US"/>
              </w:rPr>
              <w:t>Working interdependently: ways and processes</w:t>
            </w:r>
          </w:p>
          <w:p w:rsidR="001C0C95" w:rsidRPr="00BB5881" w:rsidRDefault="001C0C95" w:rsidP="00252F67">
            <w:pPr>
              <w:pStyle w:val="ListParagraph"/>
              <w:numPr>
                <w:ilvl w:val="0"/>
                <w:numId w:val="22"/>
              </w:numPr>
              <w:jc w:val="both"/>
              <w:rPr>
                <w:b/>
                <w:i/>
                <w:sz w:val="20"/>
                <w:szCs w:val="20"/>
                <w:lang w:val="en-US"/>
              </w:rPr>
            </w:pPr>
            <w:r w:rsidRPr="00BB5881">
              <w:rPr>
                <w:sz w:val="20"/>
                <w:szCs w:val="20"/>
                <w:lang w:val="en-US"/>
              </w:rPr>
              <w:t xml:space="preserve">Map and connect with teams across CARE that are developing innovations for implementing the program strategy. Invite, share, connect and engage. </w:t>
            </w:r>
            <w:r w:rsidRPr="00BB5881">
              <w:rPr>
                <w:i/>
                <w:sz w:val="20"/>
                <w:szCs w:val="20"/>
                <w:lang w:val="en-US"/>
              </w:rPr>
              <w:t xml:space="preserve">Program teams </w:t>
            </w:r>
          </w:p>
          <w:p w:rsidR="001C0C95" w:rsidRPr="00BB5881" w:rsidRDefault="001C0C95" w:rsidP="00252F67">
            <w:pPr>
              <w:pStyle w:val="ListParagraph"/>
              <w:numPr>
                <w:ilvl w:val="0"/>
                <w:numId w:val="22"/>
              </w:numPr>
              <w:jc w:val="both"/>
              <w:rPr>
                <w:b/>
                <w:i/>
                <w:sz w:val="20"/>
                <w:szCs w:val="20"/>
                <w:lang w:val="en-US"/>
              </w:rPr>
            </w:pPr>
            <w:r w:rsidRPr="00BB5881">
              <w:rPr>
                <w:sz w:val="20"/>
                <w:szCs w:val="20"/>
                <w:lang w:val="en-US"/>
              </w:rPr>
              <w:t xml:space="preserve">Establish a mechanism for sharing key initiatives, to help link those who have common interests, to improve alignment and interdependence, and reduce overlap and duplication. </w:t>
            </w:r>
            <w:r w:rsidRPr="00BB5881">
              <w:rPr>
                <w:i/>
                <w:sz w:val="20"/>
                <w:szCs w:val="20"/>
                <w:lang w:val="en-US"/>
              </w:rPr>
              <w:t>Program Team and Program Directors</w:t>
            </w:r>
          </w:p>
          <w:p w:rsidR="005A554A" w:rsidRPr="00BB5881" w:rsidRDefault="001C0C95" w:rsidP="00252F67">
            <w:pPr>
              <w:pStyle w:val="ListParagraph"/>
              <w:numPr>
                <w:ilvl w:val="0"/>
                <w:numId w:val="22"/>
              </w:numPr>
              <w:jc w:val="both"/>
              <w:rPr>
                <w:b/>
                <w:i/>
                <w:sz w:val="20"/>
                <w:szCs w:val="20"/>
                <w:lang w:val="en-US"/>
              </w:rPr>
            </w:pPr>
            <w:r w:rsidRPr="00BB5881">
              <w:rPr>
                <w:rFonts w:cs="Arial"/>
                <w:sz w:val="20"/>
                <w:szCs w:val="20"/>
                <w:lang w:val="en-US"/>
              </w:rPr>
              <w:t xml:space="preserve">Look at ‘dotted lines and matrix–approach’ across teams and positions for furthering interdependent work. </w:t>
            </w:r>
            <w:r w:rsidRPr="00BB5881">
              <w:rPr>
                <w:rFonts w:cs="Arial"/>
                <w:i/>
                <w:sz w:val="20"/>
                <w:szCs w:val="20"/>
                <w:lang w:val="en-US"/>
              </w:rPr>
              <w:t>Program Directors and teams</w:t>
            </w:r>
          </w:p>
        </w:tc>
      </w:tr>
      <w:tr w:rsidR="005A554A" w:rsidRPr="00BB5881" w:rsidTr="004F7D67">
        <w:tc>
          <w:tcPr>
            <w:tcW w:w="15309" w:type="dxa"/>
          </w:tcPr>
          <w:p w:rsidR="005A554A" w:rsidRPr="00BB5881" w:rsidRDefault="005A554A" w:rsidP="0033384C">
            <w:pPr>
              <w:jc w:val="both"/>
              <w:rPr>
                <w:rFonts w:cs="Arial"/>
                <w:b/>
                <w:bCs/>
                <w:sz w:val="20"/>
                <w:szCs w:val="20"/>
                <w:lang w:val="en-US"/>
              </w:rPr>
            </w:pPr>
            <w:r w:rsidRPr="00BB5881">
              <w:rPr>
                <w:rFonts w:cs="Arial"/>
                <w:b/>
                <w:bCs/>
                <w:sz w:val="20"/>
                <w:szCs w:val="20"/>
                <w:lang w:val="en-US"/>
              </w:rPr>
              <w:t>Developing accountability systems and processes</w:t>
            </w:r>
          </w:p>
          <w:p w:rsidR="001C0C95" w:rsidRPr="00BB5881" w:rsidRDefault="001C0C95" w:rsidP="00252F67">
            <w:pPr>
              <w:pStyle w:val="ListParagraph"/>
              <w:numPr>
                <w:ilvl w:val="0"/>
                <w:numId w:val="23"/>
              </w:numPr>
              <w:jc w:val="both"/>
              <w:rPr>
                <w:rFonts w:cs="Arial"/>
                <w:sz w:val="20"/>
                <w:szCs w:val="20"/>
                <w:lang w:val="en-US"/>
              </w:rPr>
            </w:pPr>
            <w:r w:rsidRPr="00BB5881">
              <w:rPr>
                <w:rFonts w:cs="Arial"/>
                <w:sz w:val="20"/>
                <w:szCs w:val="20"/>
                <w:lang w:val="en-US"/>
              </w:rPr>
              <w:t xml:space="preserve">Map existing capacity of CI Members and programs against the strategy. Ask CI Members to state their commitments/support for advancing the strategy and report at Board meetings the progress against these commitments. </w:t>
            </w:r>
            <w:r w:rsidRPr="00BB5881">
              <w:rPr>
                <w:rFonts w:cs="Arial"/>
                <w:i/>
                <w:sz w:val="20"/>
                <w:szCs w:val="20"/>
                <w:lang w:val="en-US"/>
              </w:rPr>
              <w:t>CI Members, Secretary General and Deputy Secretary General</w:t>
            </w:r>
          </w:p>
          <w:p w:rsidR="001C0C95" w:rsidRPr="00BB5881" w:rsidRDefault="001C0C95" w:rsidP="00252F67">
            <w:pPr>
              <w:pStyle w:val="ListParagraph"/>
              <w:numPr>
                <w:ilvl w:val="0"/>
                <w:numId w:val="23"/>
              </w:numPr>
              <w:jc w:val="both"/>
              <w:rPr>
                <w:rFonts w:cs="Arial"/>
                <w:sz w:val="20"/>
                <w:szCs w:val="20"/>
                <w:lang w:val="en-US"/>
              </w:rPr>
            </w:pPr>
            <w:r w:rsidRPr="00BB5881">
              <w:rPr>
                <w:rFonts w:cs="Arial"/>
                <w:sz w:val="20"/>
                <w:szCs w:val="20"/>
                <w:lang w:val="en-US"/>
              </w:rPr>
              <w:t xml:space="preserve">Develop guidance for revising CI Member and Country Office strategic plans in the light of the strategy. Align planning processes (i.e. AOPs, APAAs, etc.) for ensuring progress toward the strategy. </w:t>
            </w:r>
            <w:r w:rsidRPr="00BB5881">
              <w:rPr>
                <w:rFonts w:cs="Arial"/>
                <w:i/>
                <w:sz w:val="20"/>
                <w:szCs w:val="20"/>
                <w:lang w:val="en-US"/>
              </w:rPr>
              <w:t>POC and Program Team</w:t>
            </w:r>
          </w:p>
          <w:p w:rsidR="001C0C95" w:rsidRPr="00BB5881" w:rsidRDefault="001C0C95" w:rsidP="001C0C95">
            <w:pPr>
              <w:pStyle w:val="ListParagraph"/>
              <w:numPr>
                <w:ilvl w:val="0"/>
                <w:numId w:val="3"/>
              </w:numPr>
              <w:jc w:val="both"/>
              <w:rPr>
                <w:rFonts w:cs="Arial"/>
                <w:sz w:val="20"/>
                <w:szCs w:val="20"/>
                <w:lang w:val="en-US"/>
              </w:rPr>
            </w:pPr>
            <w:r w:rsidRPr="00BB5881">
              <w:rPr>
                <w:rFonts w:cs="Arial"/>
                <w:sz w:val="20"/>
                <w:szCs w:val="20"/>
                <w:lang w:val="en-US"/>
              </w:rPr>
              <w:t xml:space="preserve">Identify and strengthen processes that are conducive to accountability vis-à-vis the program strategy. What processes do we have in place and how do we need to strengthen them to be held accountable by partners, donors and communities? </w:t>
            </w:r>
            <w:r w:rsidRPr="00BB5881">
              <w:rPr>
                <w:rFonts w:cs="Arial"/>
                <w:i/>
                <w:sz w:val="20"/>
                <w:szCs w:val="20"/>
                <w:lang w:val="en-US"/>
              </w:rPr>
              <w:t>Program Team and Program Directors to map</w:t>
            </w:r>
          </w:p>
          <w:p w:rsidR="001C0C95" w:rsidRPr="00BB5881" w:rsidRDefault="001C0C95" w:rsidP="001C0C95">
            <w:pPr>
              <w:pStyle w:val="ListParagraph"/>
              <w:numPr>
                <w:ilvl w:val="0"/>
                <w:numId w:val="3"/>
              </w:numPr>
              <w:jc w:val="both"/>
              <w:rPr>
                <w:rFonts w:cs="Arial"/>
                <w:sz w:val="20"/>
                <w:szCs w:val="20"/>
                <w:lang w:val="en-US"/>
              </w:rPr>
            </w:pPr>
            <w:r w:rsidRPr="00BB5881">
              <w:rPr>
                <w:rFonts w:cs="Arial"/>
                <w:sz w:val="20"/>
                <w:szCs w:val="20"/>
                <w:lang w:val="en-US"/>
              </w:rPr>
              <w:t xml:space="preserve">Move from awareness and familiarity to commitment. We are more accountable if we believe passionately in something! Engage true commitment, and promote an attitudinal change. Celebrate and reward! </w:t>
            </w:r>
            <w:r w:rsidRPr="00BB5881">
              <w:rPr>
                <w:rFonts w:cs="Arial"/>
                <w:i/>
                <w:sz w:val="20"/>
                <w:szCs w:val="20"/>
                <w:lang w:val="en-US"/>
              </w:rPr>
              <w:t>All teams</w:t>
            </w:r>
          </w:p>
          <w:p w:rsidR="001C0C95" w:rsidRPr="00BB5881" w:rsidRDefault="001C0C95" w:rsidP="00252F67">
            <w:pPr>
              <w:pStyle w:val="ListParagraph"/>
              <w:numPr>
                <w:ilvl w:val="0"/>
                <w:numId w:val="23"/>
              </w:numPr>
              <w:jc w:val="both"/>
              <w:rPr>
                <w:rFonts w:cs="Arial"/>
                <w:sz w:val="20"/>
                <w:szCs w:val="20"/>
                <w:lang w:val="en-US"/>
              </w:rPr>
            </w:pPr>
            <w:r w:rsidRPr="00BB5881">
              <w:rPr>
                <w:rFonts w:cs="Arial"/>
                <w:sz w:val="20"/>
                <w:szCs w:val="20"/>
                <w:lang w:val="en-US"/>
              </w:rPr>
              <w:t xml:space="preserve">Build indicators of alignment into log-frames, budgets, programs, APAs, annual objectives, etc. Use budgets as a means of being accountable and ‘publish’ intra-organizationally budget decisions. </w:t>
            </w:r>
            <w:r w:rsidRPr="00BB5881">
              <w:rPr>
                <w:rFonts w:cs="Arial"/>
                <w:i/>
                <w:sz w:val="20"/>
                <w:szCs w:val="20"/>
                <w:lang w:val="en-US"/>
              </w:rPr>
              <w:t>Program Team and Program Directors</w:t>
            </w:r>
          </w:p>
          <w:p w:rsidR="001C0C95" w:rsidRPr="00BB5881" w:rsidRDefault="001C0C95" w:rsidP="00252F67">
            <w:pPr>
              <w:pStyle w:val="ListParagraph"/>
              <w:numPr>
                <w:ilvl w:val="0"/>
                <w:numId w:val="23"/>
              </w:numPr>
              <w:jc w:val="both"/>
              <w:rPr>
                <w:rFonts w:cs="Arial"/>
                <w:sz w:val="20"/>
                <w:szCs w:val="20"/>
                <w:lang w:val="en-US"/>
              </w:rPr>
            </w:pPr>
            <w:r w:rsidRPr="00BB5881">
              <w:rPr>
                <w:rFonts w:cs="Arial"/>
                <w:sz w:val="20"/>
                <w:szCs w:val="20"/>
                <w:lang w:val="en-US"/>
              </w:rPr>
              <w:t xml:space="preserve">Look at JDs and existing planning processes for reinforcing alignment. </w:t>
            </w:r>
            <w:r w:rsidRPr="00BB5881">
              <w:rPr>
                <w:rFonts w:cs="Arial"/>
                <w:i/>
                <w:sz w:val="20"/>
                <w:szCs w:val="20"/>
                <w:lang w:val="en-US"/>
              </w:rPr>
              <w:t>HR working group</w:t>
            </w:r>
          </w:p>
          <w:p w:rsidR="005A554A" w:rsidRPr="00BB5881" w:rsidRDefault="001C0C95" w:rsidP="00252F67">
            <w:pPr>
              <w:pStyle w:val="ListParagraph"/>
              <w:numPr>
                <w:ilvl w:val="0"/>
                <w:numId w:val="23"/>
              </w:numPr>
              <w:jc w:val="both"/>
              <w:rPr>
                <w:b/>
                <w:sz w:val="20"/>
                <w:szCs w:val="20"/>
                <w:lang w:val="en-US"/>
              </w:rPr>
            </w:pPr>
            <w:r w:rsidRPr="00BB5881">
              <w:rPr>
                <w:rFonts w:cs="Arial"/>
                <w:sz w:val="20"/>
                <w:szCs w:val="20"/>
                <w:lang w:val="en-US"/>
              </w:rPr>
              <w:t xml:space="preserve">Include updates about the program strategy progress as a ‘standing item’ in strategic meetings (CI Board, National Boards, SMT meetings, etc.). </w:t>
            </w:r>
            <w:r w:rsidRPr="00BB5881">
              <w:rPr>
                <w:rFonts w:cs="Arial"/>
                <w:i/>
                <w:sz w:val="20"/>
                <w:szCs w:val="20"/>
                <w:lang w:val="en-US"/>
              </w:rPr>
              <w:t>All teams</w:t>
            </w:r>
          </w:p>
        </w:tc>
      </w:tr>
      <w:tr w:rsidR="005A554A" w:rsidRPr="00BB5881" w:rsidTr="004F7D67">
        <w:tc>
          <w:tcPr>
            <w:tcW w:w="15309" w:type="dxa"/>
          </w:tcPr>
          <w:p w:rsidR="005A554A" w:rsidRPr="00BB5881" w:rsidRDefault="00BB5881" w:rsidP="0033384C">
            <w:pPr>
              <w:jc w:val="both"/>
              <w:rPr>
                <w:rFonts w:cs="Arial"/>
                <w:b/>
                <w:bCs/>
                <w:sz w:val="20"/>
                <w:szCs w:val="20"/>
                <w:lang w:val="en-US"/>
              </w:rPr>
            </w:pPr>
            <w:r>
              <w:br w:type="page"/>
            </w:r>
            <w:r w:rsidR="005A554A" w:rsidRPr="00BB5881">
              <w:rPr>
                <w:rFonts w:cs="Arial"/>
                <w:b/>
                <w:bCs/>
                <w:sz w:val="20"/>
                <w:szCs w:val="20"/>
                <w:lang w:val="en-US"/>
              </w:rPr>
              <w:t>Resourcing, fundraising and communicating</w:t>
            </w:r>
          </w:p>
          <w:p w:rsidR="001C0C95" w:rsidRPr="00BB5881" w:rsidRDefault="001C0C95" w:rsidP="00252F67">
            <w:pPr>
              <w:pStyle w:val="ListParagraph"/>
              <w:numPr>
                <w:ilvl w:val="0"/>
                <w:numId w:val="25"/>
              </w:numPr>
              <w:jc w:val="both"/>
              <w:rPr>
                <w:snapToGrid w:val="0"/>
                <w:sz w:val="20"/>
                <w:szCs w:val="20"/>
                <w:lang w:val="en-US"/>
              </w:rPr>
            </w:pPr>
            <w:r w:rsidRPr="00BB5881">
              <w:rPr>
                <w:rFonts w:cs="Arial"/>
                <w:sz w:val="20"/>
                <w:szCs w:val="20"/>
                <w:lang w:val="en-US"/>
              </w:rPr>
              <w:t>Communicate clearly what we are about, especially externally, so that we can be held accountable by others who know of our program strategy. Use the 70</w:t>
            </w:r>
            <w:r w:rsidRPr="00BB5881">
              <w:rPr>
                <w:rFonts w:cs="Arial"/>
                <w:sz w:val="20"/>
                <w:szCs w:val="20"/>
                <w:vertAlign w:val="superscript"/>
                <w:lang w:val="en-US"/>
              </w:rPr>
              <w:t>th</w:t>
            </w:r>
            <w:r w:rsidRPr="00BB5881">
              <w:rPr>
                <w:rFonts w:cs="Arial"/>
                <w:sz w:val="20"/>
                <w:szCs w:val="20"/>
                <w:lang w:val="en-US"/>
              </w:rPr>
              <w:t xml:space="preserve"> anniversary of CARE’s founding as an opportunity for communicating about the strategy. </w:t>
            </w:r>
            <w:r w:rsidRPr="00BB5881">
              <w:rPr>
                <w:rFonts w:cs="Arial"/>
                <w:i/>
                <w:sz w:val="20"/>
                <w:szCs w:val="20"/>
                <w:lang w:val="en-US"/>
              </w:rPr>
              <w:t>COMWG</w:t>
            </w:r>
          </w:p>
          <w:p w:rsidR="001C0C95" w:rsidRPr="00BB5881" w:rsidRDefault="001C0C95" w:rsidP="00252F67">
            <w:pPr>
              <w:pStyle w:val="ListParagraph"/>
              <w:numPr>
                <w:ilvl w:val="0"/>
                <w:numId w:val="25"/>
              </w:numPr>
              <w:jc w:val="both"/>
              <w:rPr>
                <w:snapToGrid w:val="0"/>
                <w:sz w:val="20"/>
                <w:szCs w:val="20"/>
                <w:lang w:val="en-US"/>
              </w:rPr>
            </w:pPr>
            <w:r w:rsidRPr="00BB5881">
              <w:rPr>
                <w:sz w:val="20"/>
                <w:szCs w:val="20"/>
                <w:lang w:val="en-US"/>
              </w:rPr>
              <w:t xml:space="preserve">Include in communication opportunities (at all levels) what alignment means and how to accomplish it. Send consistent and inspirational messages about implementing the program strategy. Keep the belief and inspiration. </w:t>
            </w:r>
            <w:r w:rsidRPr="00BB5881">
              <w:rPr>
                <w:i/>
                <w:sz w:val="20"/>
                <w:szCs w:val="20"/>
                <w:lang w:val="en-US"/>
              </w:rPr>
              <w:t>All teams</w:t>
            </w:r>
          </w:p>
          <w:p w:rsidR="001C0C95" w:rsidRPr="00BB5881" w:rsidRDefault="001C0C95" w:rsidP="00252F67">
            <w:pPr>
              <w:pStyle w:val="ListParagraph"/>
              <w:numPr>
                <w:ilvl w:val="0"/>
                <w:numId w:val="25"/>
              </w:numPr>
              <w:jc w:val="both"/>
              <w:rPr>
                <w:snapToGrid w:val="0"/>
                <w:sz w:val="20"/>
                <w:szCs w:val="20"/>
                <w:lang w:val="en-US"/>
              </w:rPr>
            </w:pPr>
            <w:r w:rsidRPr="00BB5881">
              <w:rPr>
                <w:sz w:val="20"/>
                <w:szCs w:val="20"/>
                <w:lang w:val="en-US"/>
              </w:rPr>
              <w:t xml:space="preserve">CI Members specifically include the program strategy as a key element of annual reports and messaging to donors and supporters. </w:t>
            </w:r>
            <w:r w:rsidRPr="00BB5881">
              <w:rPr>
                <w:i/>
                <w:sz w:val="20"/>
                <w:szCs w:val="20"/>
                <w:lang w:val="en-US"/>
              </w:rPr>
              <w:t>National Directors</w:t>
            </w:r>
          </w:p>
          <w:p w:rsidR="005A554A" w:rsidRPr="004F7D67" w:rsidRDefault="001C0C95" w:rsidP="00252F67">
            <w:pPr>
              <w:pStyle w:val="ListParagraph"/>
              <w:numPr>
                <w:ilvl w:val="0"/>
                <w:numId w:val="25"/>
              </w:numPr>
              <w:jc w:val="both"/>
              <w:rPr>
                <w:snapToGrid w:val="0"/>
                <w:sz w:val="20"/>
                <w:szCs w:val="20"/>
                <w:lang w:val="en-US"/>
              </w:rPr>
            </w:pPr>
            <w:r w:rsidRPr="00BB5881">
              <w:rPr>
                <w:sz w:val="20"/>
                <w:szCs w:val="20"/>
                <w:lang w:val="en-US"/>
              </w:rPr>
              <w:t>Incorporate funding and cost recovery planning into the processes for global programs.</w:t>
            </w:r>
            <w:r w:rsidRPr="00BB5881">
              <w:rPr>
                <w:i/>
                <w:sz w:val="20"/>
                <w:szCs w:val="20"/>
                <w:lang w:val="en-US"/>
              </w:rPr>
              <w:t xml:space="preserve"> F&amp;B Committee</w:t>
            </w:r>
            <w:r w:rsidR="005A554A" w:rsidRPr="004F7D67">
              <w:rPr>
                <w:b/>
                <w:sz w:val="20"/>
                <w:szCs w:val="20"/>
                <w:lang w:val="en-US"/>
              </w:rPr>
              <w:t xml:space="preserve">  </w:t>
            </w:r>
          </w:p>
        </w:tc>
      </w:tr>
    </w:tbl>
    <w:p w:rsidR="005F29C1" w:rsidRPr="005F29C1" w:rsidRDefault="005F29C1" w:rsidP="004F7D67">
      <w:pPr>
        <w:rPr>
          <w:lang w:val="en-US"/>
        </w:rPr>
      </w:pPr>
    </w:p>
    <w:sectPr w:rsidR="005F29C1" w:rsidRPr="005F29C1" w:rsidSect="004F7D67">
      <w:pgSz w:w="16838" w:h="11906" w:orient="landscape" w:code="9"/>
      <w:pgMar w:top="1440" w:right="1361"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67" w:rsidRDefault="00252F67" w:rsidP="007860CD">
      <w:pPr>
        <w:spacing w:after="0" w:line="240" w:lineRule="auto"/>
      </w:pPr>
      <w:r>
        <w:separator/>
      </w:r>
    </w:p>
  </w:endnote>
  <w:endnote w:type="continuationSeparator" w:id="0">
    <w:p w:rsidR="00252F67" w:rsidRDefault="00252F67" w:rsidP="0078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830111"/>
      <w:docPartObj>
        <w:docPartGallery w:val="Page Numbers (Bottom of Page)"/>
        <w:docPartUnique/>
      </w:docPartObj>
    </w:sdtPr>
    <w:sdtEndPr>
      <w:rPr>
        <w:noProof/>
      </w:rPr>
    </w:sdtEndPr>
    <w:sdtContent>
      <w:p w:rsidR="005F29C1" w:rsidRDefault="005F29C1">
        <w:pPr>
          <w:pStyle w:val="Footer"/>
          <w:jc w:val="center"/>
        </w:pPr>
        <w:r>
          <w:fldChar w:fldCharType="begin"/>
        </w:r>
        <w:r>
          <w:instrText xml:space="preserve"> PAGE   \* MERGEFORMAT </w:instrText>
        </w:r>
        <w:r>
          <w:fldChar w:fldCharType="separate"/>
        </w:r>
        <w:r w:rsidR="00FC39C7">
          <w:rPr>
            <w:noProof/>
          </w:rPr>
          <w:t>1</w:t>
        </w:r>
        <w:r>
          <w:rPr>
            <w:noProof/>
          </w:rPr>
          <w:fldChar w:fldCharType="end"/>
        </w:r>
      </w:p>
    </w:sdtContent>
  </w:sdt>
  <w:p w:rsidR="005F29C1" w:rsidRDefault="005F2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67" w:rsidRDefault="00252F67" w:rsidP="007860CD">
      <w:pPr>
        <w:spacing w:after="0" w:line="240" w:lineRule="auto"/>
      </w:pPr>
      <w:r>
        <w:separator/>
      </w:r>
    </w:p>
  </w:footnote>
  <w:footnote w:type="continuationSeparator" w:id="0">
    <w:p w:rsidR="00252F67" w:rsidRDefault="00252F67" w:rsidP="007860CD">
      <w:pPr>
        <w:spacing w:after="0" w:line="240" w:lineRule="auto"/>
      </w:pPr>
      <w:r>
        <w:continuationSeparator/>
      </w:r>
    </w:p>
  </w:footnote>
  <w:footnote w:id="1">
    <w:p w:rsidR="005F29C1" w:rsidRPr="00D97291" w:rsidRDefault="005F29C1">
      <w:pPr>
        <w:pStyle w:val="FootnoteText"/>
        <w:rPr>
          <w:sz w:val="18"/>
          <w:szCs w:val="18"/>
        </w:rPr>
      </w:pPr>
      <w:r w:rsidRPr="00D97291">
        <w:rPr>
          <w:rStyle w:val="FootnoteReference"/>
          <w:sz w:val="18"/>
          <w:szCs w:val="18"/>
        </w:rPr>
        <w:footnoteRef/>
      </w:r>
      <w:r w:rsidRPr="00D97291">
        <w:rPr>
          <w:sz w:val="18"/>
          <w:szCs w:val="18"/>
        </w:rPr>
        <w:t xml:space="preserve"> </w:t>
      </w:r>
      <w:r>
        <w:rPr>
          <w:sz w:val="18"/>
          <w:szCs w:val="18"/>
        </w:rPr>
        <w:t>‘</w:t>
      </w:r>
      <w:r w:rsidRPr="00D97291">
        <w:rPr>
          <w:sz w:val="18"/>
          <w:szCs w:val="18"/>
        </w:rPr>
        <w:t>Program Directors</w:t>
      </w:r>
      <w:r>
        <w:rPr>
          <w:sz w:val="18"/>
          <w:szCs w:val="18"/>
        </w:rPr>
        <w:t>’</w:t>
      </w:r>
      <w:r w:rsidRPr="00D97291">
        <w:rPr>
          <w:sz w:val="18"/>
          <w:szCs w:val="18"/>
        </w:rPr>
        <w:t xml:space="preserve"> refers to program leaders at all levels – CI Members and Country Offices</w:t>
      </w:r>
      <w:r>
        <w:rPr>
          <w:sz w:val="18"/>
          <w:szCs w:val="18"/>
        </w:rPr>
        <w:t>.</w:t>
      </w:r>
    </w:p>
  </w:footnote>
  <w:footnote w:id="2">
    <w:p w:rsidR="007C35B5" w:rsidRPr="00D97291" w:rsidRDefault="007C35B5" w:rsidP="007C35B5">
      <w:pPr>
        <w:pStyle w:val="FootnoteText"/>
        <w:rPr>
          <w:sz w:val="18"/>
          <w:szCs w:val="18"/>
        </w:rPr>
      </w:pPr>
      <w:r w:rsidRPr="00D97291">
        <w:rPr>
          <w:rStyle w:val="FootnoteReference"/>
          <w:sz w:val="18"/>
          <w:szCs w:val="18"/>
        </w:rPr>
        <w:footnoteRef/>
      </w:r>
      <w:r w:rsidRPr="00D97291">
        <w:rPr>
          <w:sz w:val="18"/>
          <w:szCs w:val="18"/>
        </w:rPr>
        <w:t xml:space="preserve"> </w:t>
      </w:r>
      <w:r>
        <w:rPr>
          <w:sz w:val="18"/>
          <w:szCs w:val="18"/>
        </w:rPr>
        <w:t>‘</w:t>
      </w:r>
      <w:r w:rsidRPr="00D97291">
        <w:rPr>
          <w:sz w:val="18"/>
          <w:szCs w:val="18"/>
        </w:rPr>
        <w:t>Program Directors</w:t>
      </w:r>
      <w:r>
        <w:rPr>
          <w:sz w:val="18"/>
          <w:szCs w:val="18"/>
        </w:rPr>
        <w:t>’</w:t>
      </w:r>
      <w:r w:rsidRPr="00D97291">
        <w:rPr>
          <w:sz w:val="18"/>
          <w:szCs w:val="18"/>
        </w:rPr>
        <w:t xml:space="preserve"> refers to program leaders at all levels – CI Members and Country Offices</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209"/>
    <w:multiLevelType w:val="hybridMultilevel"/>
    <w:tmpl w:val="B86C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6F5B"/>
    <w:multiLevelType w:val="hybridMultilevel"/>
    <w:tmpl w:val="733E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5E17"/>
    <w:multiLevelType w:val="hybridMultilevel"/>
    <w:tmpl w:val="1650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B4CAA"/>
    <w:multiLevelType w:val="hybridMultilevel"/>
    <w:tmpl w:val="8F7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734F1"/>
    <w:multiLevelType w:val="hybridMultilevel"/>
    <w:tmpl w:val="5D920C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856670"/>
    <w:multiLevelType w:val="hybridMultilevel"/>
    <w:tmpl w:val="2FA2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A3A16"/>
    <w:multiLevelType w:val="hybridMultilevel"/>
    <w:tmpl w:val="9202E1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23CC4"/>
    <w:multiLevelType w:val="hybridMultilevel"/>
    <w:tmpl w:val="D8DC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D4B27"/>
    <w:multiLevelType w:val="hybridMultilevel"/>
    <w:tmpl w:val="CED2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37BE4"/>
    <w:multiLevelType w:val="hybridMultilevel"/>
    <w:tmpl w:val="28F0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24083"/>
    <w:multiLevelType w:val="hybridMultilevel"/>
    <w:tmpl w:val="1C16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A7C98"/>
    <w:multiLevelType w:val="hybridMultilevel"/>
    <w:tmpl w:val="CBA279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18E2B8E"/>
    <w:multiLevelType w:val="hybridMultilevel"/>
    <w:tmpl w:val="2B78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C7FBD"/>
    <w:multiLevelType w:val="hybridMultilevel"/>
    <w:tmpl w:val="9426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63F9E"/>
    <w:multiLevelType w:val="hybridMultilevel"/>
    <w:tmpl w:val="5024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D1198"/>
    <w:multiLevelType w:val="hybridMultilevel"/>
    <w:tmpl w:val="5472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03C2D"/>
    <w:multiLevelType w:val="hybridMultilevel"/>
    <w:tmpl w:val="B24C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0B89"/>
    <w:multiLevelType w:val="hybridMultilevel"/>
    <w:tmpl w:val="7044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C3255"/>
    <w:multiLevelType w:val="hybridMultilevel"/>
    <w:tmpl w:val="0124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E6E37"/>
    <w:multiLevelType w:val="hybridMultilevel"/>
    <w:tmpl w:val="05F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33174"/>
    <w:multiLevelType w:val="hybridMultilevel"/>
    <w:tmpl w:val="C606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19C0"/>
    <w:multiLevelType w:val="hybridMultilevel"/>
    <w:tmpl w:val="FE8A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0140F"/>
    <w:multiLevelType w:val="hybridMultilevel"/>
    <w:tmpl w:val="BAB4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2463C"/>
    <w:multiLevelType w:val="hybridMultilevel"/>
    <w:tmpl w:val="A352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96DC8"/>
    <w:multiLevelType w:val="hybridMultilevel"/>
    <w:tmpl w:val="A142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530C5"/>
    <w:multiLevelType w:val="hybridMultilevel"/>
    <w:tmpl w:val="3140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21"/>
  </w:num>
  <w:num w:numId="5">
    <w:abstractNumId w:val="2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15"/>
  </w:num>
  <w:num w:numId="10">
    <w:abstractNumId w:val="19"/>
  </w:num>
  <w:num w:numId="11">
    <w:abstractNumId w:val="11"/>
  </w:num>
  <w:num w:numId="12">
    <w:abstractNumId w:val="23"/>
  </w:num>
  <w:num w:numId="13">
    <w:abstractNumId w:val="1"/>
  </w:num>
  <w:num w:numId="14">
    <w:abstractNumId w:val="20"/>
  </w:num>
  <w:num w:numId="15">
    <w:abstractNumId w:val="6"/>
  </w:num>
  <w:num w:numId="16">
    <w:abstractNumId w:val="9"/>
  </w:num>
  <w:num w:numId="17">
    <w:abstractNumId w:val="24"/>
  </w:num>
  <w:num w:numId="18">
    <w:abstractNumId w:val="17"/>
  </w:num>
  <w:num w:numId="19">
    <w:abstractNumId w:val="13"/>
  </w:num>
  <w:num w:numId="20">
    <w:abstractNumId w:val="18"/>
  </w:num>
  <w:num w:numId="21">
    <w:abstractNumId w:val="3"/>
  </w:num>
  <w:num w:numId="22">
    <w:abstractNumId w:val="2"/>
  </w:num>
  <w:num w:numId="23">
    <w:abstractNumId w:val="10"/>
  </w:num>
  <w:num w:numId="24">
    <w:abstractNumId w:val="0"/>
  </w:num>
  <w:num w:numId="25">
    <w:abstractNumId w:val="8"/>
  </w:num>
  <w:num w:numId="26">
    <w:abstractNumId w:val="7"/>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89"/>
    <w:rsid w:val="00000E6D"/>
    <w:rsid w:val="00033177"/>
    <w:rsid w:val="00033DD6"/>
    <w:rsid w:val="000366B1"/>
    <w:rsid w:val="0005151F"/>
    <w:rsid w:val="00060426"/>
    <w:rsid w:val="00067AC6"/>
    <w:rsid w:val="00075BBC"/>
    <w:rsid w:val="00081281"/>
    <w:rsid w:val="00083D64"/>
    <w:rsid w:val="00090CEC"/>
    <w:rsid w:val="000A3428"/>
    <w:rsid w:val="000B0799"/>
    <w:rsid w:val="000B1761"/>
    <w:rsid w:val="000B19A6"/>
    <w:rsid w:val="000B709E"/>
    <w:rsid w:val="000C084E"/>
    <w:rsid w:val="000C2501"/>
    <w:rsid w:val="000E2081"/>
    <w:rsid w:val="000F7438"/>
    <w:rsid w:val="00103C89"/>
    <w:rsid w:val="00112F8B"/>
    <w:rsid w:val="0011555A"/>
    <w:rsid w:val="00126DE9"/>
    <w:rsid w:val="00140AB7"/>
    <w:rsid w:val="001506A3"/>
    <w:rsid w:val="00157040"/>
    <w:rsid w:val="00162978"/>
    <w:rsid w:val="0017218C"/>
    <w:rsid w:val="00183238"/>
    <w:rsid w:val="001A3EB5"/>
    <w:rsid w:val="001A5F44"/>
    <w:rsid w:val="001B4DA9"/>
    <w:rsid w:val="001C0C95"/>
    <w:rsid w:val="001C3A30"/>
    <w:rsid w:val="001E5428"/>
    <w:rsid w:val="001F2605"/>
    <w:rsid w:val="00206761"/>
    <w:rsid w:val="00221F8D"/>
    <w:rsid w:val="00222411"/>
    <w:rsid w:val="00233C21"/>
    <w:rsid w:val="00233D0A"/>
    <w:rsid w:val="00241ED2"/>
    <w:rsid w:val="00252656"/>
    <w:rsid w:val="00252AD3"/>
    <w:rsid w:val="00252F67"/>
    <w:rsid w:val="00287055"/>
    <w:rsid w:val="00296995"/>
    <w:rsid w:val="00296FDD"/>
    <w:rsid w:val="002A2225"/>
    <w:rsid w:val="002A6B5E"/>
    <w:rsid w:val="002B0629"/>
    <w:rsid w:val="002B0F9E"/>
    <w:rsid w:val="002C2286"/>
    <w:rsid w:val="002C5FFD"/>
    <w:rsid w:val="002D5D3E"/>
    <w:rsid w:val="002E4D47"/>
    <w:rsid w:val="002E59D7"/>
    <w:rsid w:val="002F4314"/>
    <w:rsid w:val="002F6623"/>
    <w:rsid w:val="0030321D"/>
    <w:rsid w:val="0030530D"/>
    <w:rsid w:val="003145BD"/>
    <w:rsid w:val="00315717"/>
    <w:rsid w:val="0033384C"/>
    <w:rsid w:val="00334EB9"/>
    <w:rsid w:val="00365E9E"/>
    <w:rsid w:val="00370736"/>
    <w:rsid w:val="003772B9"/>
    <w:rsid w:val="00380C60"/>
    <w:rsid w:val="0038366E"/>
    <w:rsid w:val="00396A4F"/>
    <w:rsid w:val="003A06FE"/>
    <w:rsid w:val="003A428E"/>
    <w:rsid w:val="003A4BC9"/>
    <w:rsid w:val="003A5011"/>
    <w:rsid w:val="003B66AA"/>
    <w:rsid w:val="003D140E"/>
    <w:rsid w:val="003E44E7"/>
    <w:rsid w:val="003E6AE3"/>
    <w:rsid w:val="003E6B10"/>
    <w:rsid w:val="003F15A4"/>
    <w:rsid w:val="003F325C"/>
    <w:rsid w:val="00411B17"/>
    <w:rsid w:val="00420164"/>
    <w:rsid w:val="00422E43"/>
    <w:rsid w:val="004438FC"/>
    <w:rsid w:val="00445532"/>
    <w:rsid w:val="004455AA"/>
    <w:rsid w:val="004544ED"/>
    <w:rsid w:val="00455F67"/>
    <w:rsid w:val="00460DBF"/>
    <w:rsid w:val="00473D6A"/>
    <w:rsid w:val="00491B79"/>
    <w:rsid w:val="00494F54"/>
    <w:rsid w:val="00497D27"/>
    <w:rsid w:val="004B18EB"/>
    <w:rsid w:val="004B3B2B"/>
    <w:rsid w:val="004B3D09"/>
    <w:rsid w:val="004C0364"/>
    <w:rsid w:val="004C5163"/>
    <w:rsid w:val="004F6E33"/>
    <w:rsid w:val="004F7D67"/>
    <w:rsid w:val="005047EA"/>
    <w:rsid w:val="005176C3"/>
    <w:rsid w:val="005261B0"/>
    <w:rsid w:val="0053096A"/>
    <w:rsid w:val="0053588F"/>
    <w:rsid w:val="0053623C"/>
    <w:rsid w:val="00562CDB"/>
    <w:rsid w:val="0056731C"/>
    <w:rsid w:val="005766C7"/>
    <w:rsid w:val="00590658"/>
    <w:rsid w:val="005954B4"/>
    <w:rsid w:val="005A554A"/>
    <w:rsid w:val="005B3E84"/>
    <w:rsid w:val="005B698A"/>
    <w:rsid w:val="005C1819"/>
    <w:rsid w:val="005C4F96"/>
    <w:rsid w:val="005D1E26"/>
    <w:rsid w:val="005D2DAD"/>
    <w:rsid w:val="005D7FA8"/>
    <w:rsid w:val="005E1264"/>
    <w:rsid w:val="005F29C1"/>
    <w:rsid w:val="00607677"/>
    <w:rsid w:val="0061441F"/>
    <w:rsid w:val="00617201"/>
    <w:rsid w:val="006270E7"/>
    <w:rsid w:val="00630110"/>
    <w:rsid w:val="00634D45"/>
    <w:rsid w:val="00640AE9"/>
    <w:rsid w:val="00652D31"/>
    <w:rsid w:val="0065560A"/>
    <w:rsid w:val="00662F26"/>
    <w:rsid w:val="00663A1F"/>
    <w:rsid w:val="0066682E"/>
    <w:rsid w:val="0067348F"/>
    <w:rsid w:val="006C0A2B"/>
    <w:rsid w:val="006C5FA8"/>
    <w:rsid w:val="006E0A0D"/>
    <w:rsid w:val="006E0A0E"/>
    <w:rsid w:val="006E305B"/>
    <w:rsid w:val="007019A6"/>
    <w:rsid w:val="00703168"/>
    <w:rsid w:val="00710351"/>
    <w:rsid w:val="007175B2"/>
    <w:rsid w:val="00725820"/>
    <w:rsid w:val="007259E6"/>
    <w:rsid w:val="00732054"/>
    <w:rsid w:val="0073449D"/>
    <w:rsid w:val="007414CA"/>
    <w:rsid w:val="00751B9A"/>
    <w:rsid w:val="00757E81"/>
    <w:rsid w:val="00767349"/>
    <w:rsid w:val="0077162F"/>
    <w:rsid w:val="00781B09"/>
    <w:rsid w:val="007860CD"/>
    <w:rsid w:val="00794784"/>
    <w:rsid w:val="007B2719"/>
    <w:rsid w:val="007C0048"/>
    <w:rsid w:val="007C0AF2"/>
    <w:rsid w:val="007C35B5"/>
    <w:rsid w:val="007C6379"/>
    <w:rsid w:val="007D0266"/>
    <w:rsid w:val="007D5458"/>
    <w:rsid w:val="007F67DF"/>
    <w:rsid w:val="008045EA"/>
    <w:rsid w:val="00811C46"/>
    <w:rsid w:val="0081517C"/>
    <w:rsid w:val="0081599B"/>
    <w:rsid w:val="00821D4B"/>
    <w:rsid w:val="00822B3B"/>
    <w:rsid w:val="00822B8F"/>
    <w:rsid w:val="0083151C"/>
    <w:rsid w:val="00833E7B"/>
    <w:rsid w:val="008352D4"/>
    <w:rsid w:val="00836976"/>
    <w:rsid w:val="00840FD6"/>
    <w:rsid w:val="0085573A"/>
    <w:rsid w:val="008704B7"/>
    <w:rsid w:val="00873B03"/>
    <w:rsid w:val="00887A14"/>
    <w:rsid w:val="0089084D"/>
    <w:rsid w:val="008A1F98"/>
    <w:rsid w:val="008B0FA4"/>
    <w:rsid w:val="008C711D"/>
    <w:rsid w:val="008D041E"/>
    <w:rsid w:val="008D15DB"/>
    <w:rsid w:val="008D1D80"/>
    <w:rsid w:val="008E05B0"/>
    <w:rsid w:val="008F38A1"/>
    <w:rsid w:val="00903163"/>
    <w:rsid w:val="00942A0A"/>
    <w:rsid w:val="00944DCF"/>
    <w:rsid w:val="00946866"/>
    <w:rsid w:val="00954195"/>
    <w:rsid w:val="00960680"/>
    <w:rsid w:val="00960B0E"/>
    <w:rsid w:val="00960C47"/>
    <w:rsid w:val="00965110"/>
    <w:rsid w:val="00976B2C"/>
    <w:rsid w:val="00984272"/>
    <w:rsid w:val="009937F9"/>
    <w:rsid w:val="00994767"/>
    <w:rsid w:val="009A3A99"/>
    <w:rsid w:val="009A6C1E"/>
    <w:rsid w:val="009B13EC"/>
    <w:rsid w:val="009C09C3"/>
    <w:rsid w:val="009C5E24"/>
    <w:rsid w:val="009D7F54"/>
    <w:rsid w:val="009F3FFE"/>
    <w:rsid w:val="00A066DF"/>
    <w:rsid w:val="00A104A9"/>
    <w:rsid w:val="00A165F1"/>
    <w:rsid w:val="00A235B1"/>
    <w:rsid w:val="00A26455"/>
    <w:rsid w:val="00A41C1C"/>
    <w:rsid w:val="00A44043"/>
    <w:rsid w:val="00A50667"/>
    <w:rsid w:val="00A50E8C"/>
    <w:rsid w:val="00A60E0C"/>
    <w:rsid w:val="00A65FE3"/>
    <w:rsid w:val="00A67E9E"/>
    <w:rsid w:val="00A96983"/>
    <w:rsid w:val="00A97F7C"/>
    <w:rsid w:val="00AA4914"/>
    <w:rsid w:val="00AB2158"/>
    <w:rsid w:val="00AB3BB9"/>
    <w:rsid w:val="00AD15CC"/>
    <w:rsid w:val="00AD31A2"/>
    <w:rsid w:val="00AD3CF1"/>
    <w:rsid w:val="00AF4093"/>
    <w:rsid w:val="00B03409"/>
    <w:rsid w:val="00B03BC0"/>
    <w:rsid w:val="00B03D31"/>
    <w:rsid w:val="00B17AEE"/>
    <w:rsid w:val="00B21E72"/>
    <w:rsid w:val="00B25360"/>
    <w:rsid w:val="00B27E00"/>
    <w:rsid w:val="00B3030F"/>
    <w:rsid w:val="00B45128"/>
    <w:rsid w:val="00B535FB"/>
    <w:rsid w:val="00B53DBE"/>
    <w:rsid w:val="00B72D80"/>
    <w:rsid w:val="00B763CF"/>
    <w:rsid w:val="00B86CE7"/>
    <w:rsid w:val="00B90F7A"/>
    <w:rsid w:val="00BA011A"/>
    <w:rsid w:val="00BA3083"/>
    <w:rsid w:val="00BA5AA5"/>
    <w:rsid w:val="00BB5881"/>
    <w:rsid w:val="00BC1EB8"/>
    <w:rsid w:val="00BC69AE"/>
    <w:rsid w:val="00BE3471"/>
    <w:rsid w:val="00BF056B"/>
    <w:rsid w:val="00C07348"/>
    <w:rsid w:val="00C151EC"/>
    <w:rsid w:val="00C25A47"/>
    <w:rsid w:val="00C404FC"/>
    <w:rsid w:val="00C450E7"/>
    <w:rsid w:val="00C51E72"/>
    <w:rsid w:val="00C54268"/>
    <w:rsid w:val="00C6587E"/>
    <w:rsid w:val="00C73054"/>
    <w:rsid w:val="00C73B4F"/>
    <w:rsid w:val="00C90161"/>
    <w:rsid w:val="00C92069"/>
    <w:rsid w:val="00C97822"/>
    <w:rsid w:val="00CA3060"/>
    <w:rsid w:val="00CA671B"/>
    <w:rsid w:val="00CB05C1"/>
    <w:rsid w:val="00CB1382"/>
    <w:rsid w:val="00CB5B59"/>
    <w:rsid w:val="00CC63EE"/>
    <w:rsid w:val="00CD00EF"/>
    <w:rsid w:val="00CD2540"/>
    <w:rsid w:val="00CD7C74"/>
    <w:rsid w:val="00CE3FEF"/>
    <w:rsid w:val="00CE49C9"/>
    <w:rsid w:val="00CE68C8"/>
    <w:rsid w:val="00D051D2"/>
    <w:rsid w:val="00D11666"/>
    <w:rsid w:val="00D11852"/>
    <w:rsid w:val="00D2723C"/>
    <w:rsid w:val="00D37B6A"/>
    <w:rsid w:val="00D5075D"/>
    <w:rsid w:val="00D5220C"/>
    <w:rsid w:val="00D52B8B"/>
    <w:rsid w:val="00D61A86"/>
    <w:rsid w:val="00D650CF"/>
    <w:rsid w:val="00D6777E"/>
    <w:rsid w:val="00D73F06"/>
    <w:rsid w:val="00D7746E"/>
    <w:rsid w:val="00D83A75"/>
    <w:rsid w:val="00D87640"/>
    <w:rsid w:val="00D97291"/>
    <w:rsid w:val="00DD0684"/>
    <w:rsid w:val="00DD1DA5"/>
    <w:rsid w:val="00DD2142"/>
    <w:rsid w:val="00DD3D0C"/>
    <w:rsid w:val="00DD445D"/>
    <w:rsid w:val="00DE5209"/>
    <w:rsid w:val="00E02FCC"/>
    <w:rsid w:val="00E04C65"/>
    <w:rsid w:val="00E04FE5"/>
    <w:rsid w:val="00E115E1"/>
    <w:rsid w:val="00E22B7E"/>
    <w:rsid w:val="00E231AD"/>
    <w:rsid w:val="00E24219"/>
    <w:rsid w:val="00E33976"/>
    <w:rsid w:val="00E3641B"/>
    <w:rsid w:val="00E378BA"/>
    <w:rsid w:val="00E41C6C"/>
    <w:rsid w:val="00E456B1"/>
    <w:rsid w:val="00E5184C"/>
    <w:rsid w:val="00E55AF2"/>
    <w:rsid w:val="00E563C2"/>
    <w:rsid w:val="00E719CA"/>
    <w:rsid w:val="00E81420"/>
    <w:rsid w:val="00EA340C"/>
    <w:rsid w:val="00EA75EE"/>
    <w:rsid w:val="00EB238D"/>
    <w:rsid w:val="00EC012E"/>
    <w:rsid w:val="00EC0C1B"/>
    <w:rsid w:val="00EC0E98"/>
    <w:rsid w:val="00EC394A"/>
    <w:rsid w:val="00EC6759"/>
    <w:rsid w:val="00ED7E06"/>
    <w:rsid w:val="00EE35EA"/>
    <w:rsid w:val="00EE6AA6"/>
    <w:rsid w:val="00F04E22"/>
    <w:rsid w:val="00F06496"/>
    <w:rsid w:val="00F27512"/>
    <w:rsid w:val="00F42986"/>
    <w:rsid w:val="00F774B2"/>
    <w:rsid w:val="00F7781B"/>
    <w:rsid w:val="00F828AA"/>
    <w:rsid w:val="00F96F15"/>
    <w:rsid w:val="00FA3CC3"/>
    <w:rsid w:val="00FB043C"/>
    <w:rsid w:val="00FB4CD4"/>
    <w:rsid w:val="00FB5B6A"/>
    <w:rsid w:val="00FC39C7"/>
    <w:rsid w:val="00FD14BA"/>
    <w:rsid w:val="00FD4FD6"/>
    <w:rsid w:val="00FE7E2E"/>
    <w:rsid w:val="00FF3CAC"/>
    <w:rsid w:val="00FF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35940-A532-4595-9528-910C0095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C89"/>
    <w:pPr>
      <w:ind w:left="720"/>
      <w:contextualSpacing/>
    </w:pPr>
  </w:style>
  <w:style w:type="table" w:styleId="TableGrid">
    <w:name w:val="Table Grid"/>
    <w:basedOn w:val="TableNormal"/>
    <w:uiPriority w:val="39"/>
    <w:rsid w:val="0014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BEA"/>
    <w:rPr>
      <w:rFonts w:ascii="Tahoma" w:hAnsi="Tahoma" w:cs="Tahoma"/>
      <w:sz w:val="16"/>
      <w:szCs w:val="16"/>
    </w:rPr>
  </w:style>
  <w:style w:type="paragraph" w:styleId="BodyTextIndent">
    <w:name w:val="Body Text Indent"/>
    <w:basedOn w:val="Normal"/>
    <w:link w:val="BodyTextIndentChar"/>
    <w:semiHidden/>
    <w:unhideWhenUsed/>
    <w:rsid w:val="00491B79"/>
    <w:pPr>
      <w:tabs>
        <w:tab w:val="left"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491B79"/>
    <w:rPr>
      <w:rFonts w:ascii="Times New Roman" w:eastAsia="Times New Roman" w:hAnsi="Times New Roman" w:cs="Times New Roman"/>
      <w:sz w:val="24"/>
      <w:szCs w:val="20"/>
      <w:lang w:val="en-US"/>
    </w:rPr>
  </w:style>
  <w:style w:type="paragraph" w:customStyle="1" w:styleId="Chart">
    <w:name w:val="Chart"/>
    <w:basedOn w:val="Normal"/>
    <w:rsid w:val="007C6379"/>
    <w:pPr>
      <w:spacing w:before="120" w:after="120" w:line="240" w:lineRule="auto"/>
    </w:pPr>
    <w:rPr>
      <w:rFonts w:ascii="Century Schoolbook" w:eastAsia="Times New Roman" w:hAnsi="Century Schoolbook" w:cs="Times New Roman"/>
      <w:sz w:val="24"/>
      <w:szCs w:val="20"/>
      <w:lang w:val="en-US"/>
    </w:rPr>
  </w:style>
  <w:style w:type="character" w:styleId="Hyperlink">
    <w:name w:val="Hyperlink"/>
    <w:basedOn w:val="DefaultParagraphFont"/>
    <w:uiPriority w:val="99"/>
    <w:unhideWhenUsed/>
    <w:rsid w:val="007C0048"/>
    <w:rPr>
      <w:color w:val="0000FF" w:themeColor="hyperlink"/>
      <w:u w:val="single"/>
    </w:rPr>
  </w:style>
  <w:style w:type="paragraph" w:styleId="Header">
    <w:name w:val="header"/>
    <w:basedOn w:val="Normal"/>
    <w:link w:val="HeaderChar"/>
    <w:uiPriority w:val="99"/>
    <w:unhideWhenUsed/>
    <w:rsid w:val="00786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0CD"/>
  </w:style>
  <w:style w:type="paragraph" w:styleId="Footer">
    <w:name w:val="footer"/>
    <w:basedOn w:val="Normal"/>
    <w:link w:val="FooterChar"/>
    <w:uiPriority w:val="99"/>
    <w:unhideWhenUsed/>
    <w:rsid w:val="00786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0CD"/>
  </w:style>
  <w:style w:type="character" w:styleId="CommentReference">
    <w:name w:val="annotation reference"/>
    <w:basedOn w:val="DefaultParagraphFont"/>
    <w:uiPriority w:val="99"/>
    <w:semiHidden/>
    <w:unhideWhenUsed/>
    <w:rsid w:val="00C25A47"/>
    <w:rPr>
      <w:sz w:val="16"/>
      <w:szCs w:val="16"/>
    </w:rPr>
  </w:style>
  <w:style w:type="paragraph" w:styleId="CommentText">
    <w:name w:val="annotation text"/>
    <w:basedOn w:val="Normal"/>
    <w:link w:val="CommentTextChar"/>
    <w:uiPriority w:val="99"/>
    <w:unhideWhenUsed/>
    <w:rsid w:val="00C25A47"/>
    <w:pPr>
      <w:spacing w:line="240" w:lineRule="auto"/>
    </w:pPr>
    <w:rPr>
      <w:sz w:val="20"/>
      <w:szCs w:val="20"/>
    </w:rPr>
  </w:style>
  <w:style w:type="character" w:customStyle="1" w:styleId="CommentTextChar">
    <w:name w:val="Comment Text Char"/>
    <w:basedOn w:val="DefaultParagraphFont"/>
    <w:link w:val="CommentText"/>
    <w:uiPriority w:val="99"/>
    <w:rsid w:val="00C25A47"/>
    <w:rPr>
      <w:sz w:val="20"/>
      <w:szCs w:val="20"/>
    </w:rPr>
  </w:style>
  <w:style w:type="paragraph" w:styleId="CommentSubject">
    <w:name w:val="annotation subject"/>
    <w:basedOn w:val="CommentText"/>
    <w:next w:val="CommentText"/>
    <w:link w:val="CommentSubjectChar"/>
    <w:uiPriority w:val="99"/>
    <w:semiHidden/>
    <w:unhideWhenUsed/>
    <w:rsid w:val="00C25A47"/>
    <w:rPr>
      <w:b/>
      <w:bCs/>
    </w:rPr>
  </w:style>
  <w:style w:type="character" w:customStyle="1" w:styleId="CommentSubjectChar">
    <w:name w:val="Comment Subject Char"/>
    <w:basedOn w:val="CommentTextChar"/>
    <w:link w:val="CommentSubject"/>
    <w:uiPriority w:val="99"/>
    <w:semiHidden/>
    <w:rsid w:val="00C25A47"/>
    <w:rPr>
      <w:b/>
      <w:bCs/>
      <w:sz w:val="20"/>
      <w:szCs w:val="20"/>
    </w:rPr>
  </w:style>
  <w:style w:type="character" w:styleId="Emphasis">
    <w:name w:val="Emphasis"/>
    <w:basedOn w:val="DefaultParagraphFont"/>
    <w:uiPriority w:val="20"/>
    <w:qFormat/>
    <w:rsid w:val="00D6777E"/>
    <w:rPr>
      <w:i/>
      <w:iCs/>
    </w:rPr>
  </w:style>
  <w:style w:type="paragraph" w:styleId="FootnoteText">
    <w:name w:val="footnote text"/>
    <w:basedOn w:val="Normal"/>
    <w:link w:val="FootnoteTextChar"/>
    <w:uiPriority w:val="99"/>
    <w:semiHidden/>
    <w:unhideWhenUsed/>
    <w:rsid w:val="00D97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291"/>
    <w:rPr>
      <w:sz w:val="20"/>
      <w:szCs w:val="20"/>
    </w:rPr>
  </w:style>
  <w:style w:type="character" w:styleId="FootnoteReference">
    <w:name w:val="footnote reference"/>
    <w:basedOn w:val="DefaultParagraphFont"/>
    <w:uiPriority w:val="99"/>
    <w:semiHidden/>
    <w:unhideWhenUsed/>
    <w:rsid w:val="00D97291"/>
    <w:rPr>
      <w:vertAlign w:val="superscript"/>
    </w:rPr>
  </w:style>
  <w:style w:type="paragraph" w:customStyle="1" w:styleId="Body1">
    <w:name w:val="Body 1"/>
    <w:uiPriority w:val="99"/>
    <w:rsid w:val="002B0629"/>
    <w:pPr>
      <w:spacing w:after="0" w:line="240" w:lineRule="auto"/>
      <w:outlineLvl w:val="0"/>
    </w:pPr>
    <w:rPr>
      <w:rFonts w:ascii="Times New Roman" w:eastAsia="Times New Roman" w:hAnsi="Times New Roman" w:cs="Times New Roman"/>
      <w:color w:val="000000"/>
      <w:sz w:val="24"/>
      <w:szCs w:val="20"/>
      <w:lang w:val="en-US" w:eastAsia="en-GB"/>
    </w:rPr>
  </w:style>
  <w:style w:type="character" w:customStyle="1" w:styleId="Heading1Char">
    <w:name w:val="Heading 1 Char"/>
    <w:basedOn w:val="DefaultParagraphFont"/>
    <w:link w:val="Heading1"/>
    <w:uiPriority w:val="9"/>
    <w:rsid w:val="005F29C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F29C1"/>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721">
      <w:bodyDiv w:val="1"/>
      <w:marLeft w:val="0"/>
      <w:marRight w:val="0"/>
      <w:marTop w:val="0"/>
      <w:marBottom w:val="0"/>
      <w:divBdr>
        <w:top w:val="none" w:sz="0" w:space="0" w:color="auto"/>
        <w:left w:val="none" w:sz="0" w:space="0" w:color="auto"/>
        <w:bottom w:val="none" w:sz="0" w:space="0" w:color="auto"/>
        <w:right w:val="none" w:sz="0" w:space="0" w:color="auto"/>
      </w:divBdr>
    </w:div>
    <w:div w:id="115104083">
      <w:bodyDiv w:val="1"/>
      <w:marLeft w:val="0"/>
      <w:marRight w:val="0"/>
      <w:marTop w:val="0"/>
      <w:marBottom w:val="0"/>
      <w:divBdr>
        <w:top w:val="none" w:sz="0" w:space="0" w:color="auto"/>
        <w:left w:val="none" w:sz="0" w:space="0" w:color="auto"/>
        <w:bottom w:val="none" w:sz="0" w:space="0" w:color="auto"/>
        <w:right w:val="none" w:sz="0" w:space="0" w:color="auto"/>
      </w:divBdr>
      <w:divsChild>
        <w:div w:id="1698699736">
          <w:marLeft w:val="547"/>
          <w:marRight w:val="0"/>
          <w:marTop w:val="0"/>
          <w:marBottom w:val="0"/>
          <w:divBdr>
            <w:top w:val="none" w:sz="0" w:space="0" w:color="auto"/>
            <w:left w:val="none" w:sz="0" w:space="0" w:color="auto"/>
            <w:bottom w:val="none" w:sz="0" w:space="0" w:color="auto"/>
            <w:right w:val="none" w:sz="0" w:space="0" w:color="auto"/>
          </w:divBdr>
        </w:div>
      </w:divsChild>
    </w:div>
    <w:div w:id="141511750">
      <w:bodyDiv w:val="1"/>
      <w:marLeft w:val="0"/>
      <w:marRight w:val="0"/>
      <w:marTop w:val="0"/>
      <w:marBottom w:val="0"/>
      <w:divBdr>
        <w:top w:val="none" w:sz="0" w:space="0" w:color="auto"/>
        <w:left w:val="none" w:sz="0" w:space="0" w:color="auto"/>
        <w:bottom w:val="none" w:sz="0" w:space="0" w:color="auto"/>
        <w:right w:val="none" w:sz="0" w:space="0" w:color="auto"/>
      </w:divBdr>
    </w:div>
    <w:div w:id="257711523">
      <w:bodyDiv w:val="1"/>
      <w:marLeft w:val="0"/>
      <w:marRight w:val="0"/>
      <w:marTop w:val="0"/>
      <w:marBottom w:val="0"/>
      <w:divBdr>
        <w:top w:val="none" w:sz="0" w:space="0" w:color="auto"/>
        <w:left w:val="none" w:sz="0" w:space="0" w:color="auto"/>
        <w:bottom w:val="none" w:sz="0" w:space="0" w:color="auto"/>
        <w:right w:val="none" w:sz="0" w:space="0" w:color="auto"/>
      </w:divBdr>
    </w:div>
    <w:div w:id="470290293">
      <w:bodyDiv w:val="1"/>
      <w:marLeft w:val="0"/>
      <w:marRight w:val="0"/>
      <w:marTop w:val="0"/>
      <w:marBottom w:val="0"/>
      <w:divBdr>
        <w:top w:val="none" w:sz="0" w:space="0" w:color="auto"/>
        <w:left w:val="none" w:sz="0" w:space="0" w:color="auto"/>
        <w:bottom w:val="none" w:sz="0" w:space="0" w:color="auto"/>
        <w:right w:val="none" w:sz="0" w:space="0" w:color="auto"/>
      </w:divBdr>
    </w:div>
    <w:div w:id="497620733">
      <w:bodyDiv w:val="1"/>
      <w:marLeft w:val="0"/>
      <w:marRight w:val="0"/>
      <w:marTop w:val="0"/>
      <w:marBottom w:val="0"/>
      <w:divBdr>
        <w:top w:val="none" w:sz="0" w:space="0" w:color="auto"/>
        <w:left w:val="none" w:sz="0" w:space="0" w:color="auto"/>
        <w:bottom w:val="none" w:sz="0" w:space="0" w:color="auto"/>
        <w:right w:val="none" w:sz="0" w:space="0" w:color="auto"/>
      </w:divBdr>
      <w:divsChild>
        <w:div w:id="1007098249">
          <w:marLeft w:val="547"/>
          <w:marRight w:val="0"/>
          <w:marTop w:val="0"/>
          <w:marBottom w:val="0"/>
          <w:divBdr>
            <w:top w:val="none" w:sz="0" w:space="0" w:color="auto"/>
            <w:left w:val="none" w:sz="0" w:space="0" w:color="auto"/>
            <w:bottom w:val="none" w:sz="0" w:space="0" w:color="auto"/>
            <w:right w:val="none" w:sz="0" w:space="0" w:color="auto"/>
          </w:divBdr>
        </w:div>
      </w:divsChild>
    </w:div>
    <w:div w:id="507601952">
      <w:bodyDiv w:val="1"/>
      <w:marLeft w:val="0"/>
      <w:marRight w:val="0"/>
      <w:marTop w:val="0"/>
      <w:marBottom w:val="0"/>
      <w:divBdr>
        <w:top w:val="none" w:sz="0" w:space="0" w:color="auto"/>
        <w:left w:val="none" w:sz="0" w:space="0" w:color="auto"/>
        <w:bottom w:val="none" w:sz="0" w:space="0" w:color="auto"/>
        <w:right w:val="none" w:sz="0" w:space="0" w:color="auto"/>
      </w:divBdr>
    </w:div>
    <w:div w:id="507720760">
      <w:bodyDiv w:val="1"/>
      <w:marLeft w:val="0"/>
      <w:marRight w:val="0"/>
      <w:marTop w:val="0"/>
      <w:marBottom w:val="0"/>
      <w:divBdr>
        <w:top w:val="none" w:sz="0" w:space="0" w:color="auto"/>
        <w:left w:val="none" w:sz="0" w:space="0" w:color="auto"/>
        <w:bottom w:val="none" w:sz="0" w:space="0" w:color="auto"/>
        <w:right w:val="none" w:sz="0" w:space="0" w:color="auto"/>
      </w:divBdr>
    </w:div>
    <w:div w:id="552280664">
      <w:bodyDiv w:val="1"/>
      <w:marLeft w:val="0"/>
      <w:marRight w:val="0"/>
      <w:marTop w:val="0"/>
      <w:marBottom w:val="0"/>
      <w:divBdr>
        <w:top w:val="none" w:sz="0" w:space="0" w:color="auto"/>
        <w:left w:val="none" w:sz="0" w:space="0" w:color="auto"/>
        <w:bottom w:val="none" w:sz="0" w:space="0" w:color="auto"/>
        <w:right w:val="none" w:sz="0" w:space="0" w:color="auto"/>
      </w:divBdr>
    </w:div>
    <w:div w:id="565141610">
      <w:bodyDiv w:val="1"/>
      <w:marLeft w:val="0"/>
      <w:marRight w:val="0"/>
      <w:marTop w:val="0"/>
      <w:marBottom w:val="0"/>
      <w:divBdr>
        <w:top w:val="none" w:sz="0" w:space="0" w:color="auto"/>
        <w:left w:val="none" w:sz="0" w:space="0" w:color="auto"/>
        <w:bottom w:val="none" w:sz="0" w:space="0" w:color="auto"/>
        <w:right w:val="none" w:sz="0" w:space="0" w:color="auto"/>
      </w:divBdr>
    </w:div>
    <w:div w:id="633489832">
      <w:bodyDiv w:val="1"/>
      <w:marLeft w:val="0"/>
      <w:marRight w:val="0"/>
      <w:marTop w:val="0"/>
      <w:marBottom w:val="0"/>
      <w:divBdr>
        <w:top w:val="none" w:sz="0" w:space="0" w:color="auto"/>
        <w:left w:val="none" w:sz="0" w:space="0" w:color="auto"/>
        <w:bottom w:val="none" w:sz="0" w:space="0" w:color="auto"/>
        <w:right w:val="none" w:sz="0" w:space="0" w:color="auto"/>
      </w:divBdr>
    </w:div>
    <w:div w:id="643506679">
      <w:bodyDiv w:val="1"/>
      <w:marLeft w:val="0"/>
      <w:marRight w:val="0"/>
      <w:marTop w:val="0"/>
      <w:marBottom w:val="0"/>
      <w:divBdr>
        <w:top w:val="none" w:sz="0" w:space="0" w:color="auto"/>
        <w:left w:val="none" w:sz="0" w:space="0" w:color="auto"/>
        <w:bottom w:val="none" w:sz="0" w:space="0" w:color="auto"/>
        <w:right w:val="none" w:sz="0" w:space="0" w:color="auto"/>
      </w:divBdr>
    </w:div>
    <w:div w:id="643968725">
      <w:bodyDiv w:val="1"/>
      <w:marLeft w:val="0"/>
      <w:marRight w:val="0"/>
      <w:marTop w:val="0"/>
      <w:marBottom w:val="0"/>
      <w:divBdr>
        <w:top w:val="none" w:sz="0" w:space="0" w:color="auto"/>
        <w:left w:val="none" w:sz="0" w:space="0" w:color="auto"/>
        <w:bottom w:val="none" w:sz="0" w:space="0" w:color="auto"/>
        <w:right w:val="none" w:sz="0" w:space="0" w:color="auto"/>
      </w:divBdr>
      <w:divsChild>
        <w:div w:id="275867470">
          <w:marLeft w:val="446"/>
          <w:marRight w:val="0"/>
          <w:marTop w:val="96"/>
          <w:marBottom w:val="0"/>
          <w:divBdr>
            <w:top w:val="none" w:sz="0" w:space="0" w:color="auto"/>
            <w:left w:val="none" w:sz="0" w:space="0" w:color="auto"/>
            <w:bottom w:val="none" w:sz="0" w:space="0" w:color="auto"/>
            <w:right w:val="none" w:sz="0" w:space="0" w:color="auto"/>
          </w:divBdr>
        </w:div>
        <w:div w:id="1874726751">
          <w:marLeft w:val="446"/>
          <w:marRight w:val="0"/>
          <w:marTop w:val="96"/>
          <w:marBottom w:val="0"/>
          <w:divBdr>
            <w:top w:val="none" w:sz="0" w:space="0" w:color="auto"/>
            <w:left w:val="none" w:sz="0" w:space="0" w:color="auto"/>
            <w:bottom w:val="none" w:sz="0" w:space="0" w:color="auto"/>
            <w:right w:val="none" w:sz="0" w:space="0" w:color="auto"/>
          </w:divBdr>
        </w:div>
        <w:div w:id="2032029826">
          <w:marLeft w:val="446"/>
          <w:marRight w:val="0"/>
          <w:marTop w:val="96"/>
          <w:marBottom w:val="0"/>
          <w:divBdr>
            <w:top w:val="none" w:sz="0" w:space="0" w:color="auto"/>
            <w:left w:val="none" w:sz="0" w:space="0" w:color="auto"/>
            <w:bottom w:val="none" w:sz="0" w:space="0" w:color="auto"/>
            <w:right w:val="none" w:sz="0" w:space="0" w:color="auto"/>
          </w:divBdr>
        </w:div>
        <w:div w:id="1148745011">
          <w:marLeft w:val="446"/>
          <w:marRight w:val="0"/>
          <w:marTop w:val="96"/>
          <w:marBottom w:val="0"/>
          <w:divBdr>
            <w:top w:val="none" w:sz="0" w:space="0" w:color="auto"/>
            <w:left w:val="none" w:sz="0" w:space="0" w:color="auto"/>
            <w:bottom w:val="none" w:sz="0" w:space="0" w:color="auto"/>
            <w:right w:val="none" w:sz="0" w:space="0" w:color="auto"/>
          </w:divBdr>
        </w:div>
        <w:div w:id="324944194">
          <w:marLeft w:val="446"/>
          <w:marRight w:val="0"/>
          <w:marTop w:val="96"/>
          <w:marBottom w:val="0"/>
          <w:divBdr>
            <w:top w:val="none" w:sz="0" w:space="0" w:color="auto"/>
            <w:left w:val="none" w:sz="0" w:space="0" w:color="auto"/>
            <w:bottom w:val="none" w:sz="0" w:space="0" w:color="auto"/>
            <w:right w:val="none" w:sz="0" w:space="0" w:color="auto"/>
          </w:divBdr>
        </w:div>
        <w:div w:id="1412312102">
          <w:marLeft w:val="1166"/>
          <w:marRight w:val="0"/>
          <w:marTop w:val="0"/>
          <w:marBottom w:val="0"/>
          <w:divBdr>
            <w:top w:val="none" w:sz="0" w:space="0" w:color="auto"/>
            <w:left w:val="none" w:sz="0" w:space="0" w:color="auto"/>
            <w:bottom w:val="none" w:sz="0" w:space="0" w:color="auto"/>
            <w:right w:val="none" w:sz="0" w:space="0" w:color="auto"/>
          </w:divBdr>
        </w:div>
        <w:div w:id="1035499404">
          <w:marLeft w:val="1166"/>
          <w:marRight w:val="0"/>
          <w:marTop w:val="0"/>
          <w:marBottom w:val="0"/>
          <w:divBdr>
            <w:top w:val="none" w:sz="0" w:space="0" w:color="auto"/>
            <w:left w:val="none" w:sz="0" w:space="0" w:color="auto"/>
            <w:bottom w:val="none" w:sz="0" w:space="0" w:color="auto"/>
            <w:right w:val="none" w:sz="0" w:space="0" w:color="auto"/>
          </w:divBdr>
        </w:div>
        <w:div w:id="396171826">
          <w:marLeft w:val="1166"/>
          <w:marRight w:val="0"/>
          <w:marTop w:val="0"/>
          <w:marBottom w:val="0"/>
          <w:divBdr>
            <w:top w:val="none" w:sz="0" w:space="0" w:color="auto"/>
            <w:left w:val="none" w:sz="0" w:space="0" w:color="auto"/>
            <w:bottom w:val="none" w:sz="0" w:space="0" w:color="auto"/>
            <w:right w:val="none" w:sz="0" w:space="0" w:color="auto"/>
          </w:divBdr>
        </w:div>
        <w:div w:id="1989939422">
          <w:marLeft w:val="446"/>
          <w:marRight w:val="0"/>
          <w:marTop w:val="96"/>
          <w:marBottom w:val="0"/>
          <w:divBdr>
            <w:top w:val="none" w:sz="0" w:space="0" w:color="auto"/>
            <w:left w:val="none" w:sz="0" w:space="0" w:color="auto"/>
            <w:bottom w:val="none" w:sz="0" w:space="0" w:color="auto"/>
            <w:right w:val="none" w:sz="0" w:space="0" w:color="auto"/>
          </w:divBdr>
        </w:div>
        <w:div w:id="175775623">
          <w:marLeft w:val="446"/>
          <w:marRight w:val="0"/>
          <w:marTop w:val="96"/>
          <w:marBottom w:val="0"/>
          <w:divBdr>
            <w:top w:val="none" w:sz="0" w:space="0" w:color="auto"/>
            <w:left w:val="none" w:sz="0" w:space="0" w:color="auto"/>
            <w:bottom w:val="none" w:sz="0" w:space="0" w:color="auto"/>
            <w:right w:val="none" w:sz="0" w:space="0" w:color="auto"/>
          </w:divBdr>
        </w:div>
        <w:div w:id="1592157890">
          <w:marLeft w:val="446"/>
          <w:marRight w:val="0"/>
          <w:marTop w:val="96"/>
          <w:marBottom w:val="0"/>
          <w:divBdr>
            <w:top w:val="none" w:sz="0" w:space="0" w:color="auto"/>
            <w:left w:val="none" w:sz="0" w:space="0" w:color="auto"/>
            <w:bottom w:val="none" w:sz="0" w:space="0" w:color="auto"/>
            <w:right w:val="none" w:sz="0" w:space="0" w:color="auto"/>
          </w:divBdr>
        </w:div>
        <w:div w:id="2006859728">
          <w:marLeft w:val="446"/>
          <w:marRight w:val="0"/>
          <w:marTop w:val="96"/>
          <w:marBottom w:val="0"/>
          <w:divBdr>
            <w:top w:val="none" w:sz="0" w:space="0" w:color="auto"/>
            <w:left w:val="none" w:sz="0" w:space="0" w:color="auto"/>
            <w:bottom w:val="none" w:sz="0" w:space="0" w:color="auto"/>
            <w:right w:val="none" w:sz="0" w:space="0" w:color="auto"/>
          </w:divBdr>
        </w:div>
      </w:divsChild>
    </w:div>
    <w:div w:id="710420090">
      <w:bodyDiv w:val="1"/>
      <w:marLeft w:val="0"/>
      <w:marRight w:val="0"/>
      <w:marTop w:val="0"/>
      <w:marBottom w:val="0"/>
      <w:divBdr>
        <w:top w:val="none" w:sz="0" w:space="0" w:color="auto"/>
        <w:left w:val="none" w:sz="0" w:space="0" w:color="auto"/>
        <w:bottom w:val="none" w:sz="0" w:space="0" w:color="auto"/>
        <w:right w:val="none" w:sz="0" w:space="0" w:color="auto"/>
      </w:divBdr>
    </w:div>
    <w:div w:id="796753276">
      <w:bodyDiv w:val="1"/>
      <w:marLeft w:val="0"/>
      <w:marRight w:val="0"/>
      <w:marTop w:val="0"/>
      <w:marBottom w:val="0"/>
      <w:divBdr>
        <w:top w:val="none" w:sz="0" w:space="0" w:color="auto"/>
        <w:left w:val="none" w:sz="0" w:space="0" w:color="auto"/>
        <w:bottom w:val="none" w:sz="0" w:space="0" w:color="auto"/>
        <w:right w:val="none" w:sz="0" w:space="0" w:color="auto"/>
      </w:divBdr>
    </w:div>
    <w:div w:id="953096991">
      <w:bodyDiv w:val="1"/>
      <w:marLeft w:val="0"/>
      <w:marRight w:val="0"/>
      <w:marTop w:val="0"/>
      <w:marBottom w:val="0"/>
      <w:divBdr>
        <w:top w:val="none" w:sz="0" w:space="0" w:color="auto"/>
        <w:left w:val="none" w:sz="0" w:space="0" w:color="auto"/>
        <w:bottom w:val="none" w:sz="0" w:space="0" w:color="auto"/>
        <w:right w:val="none" w:sz="0" w:space="0" w:color="auto"/>
      </w:divBdr>
      <w:divsChild>
        <w:div w:id="1940020876">
          <w:marLeft w:val="547"/>
          <w:marRight w:val="0"/>
          <w:marTop w:val="0"/>
          <w:marBottom w:val="0"/>
          <w:divBdr>
            <w:top w:val="none" w:sz="0" w:space="0" w:color="auto"/>
            <w:left w:val="none" w:sz="0" w:space="0" w:color="auto"/>
            <w:bottom w:val="none" w:sz="0" w:space="0" w:color="auto"/>
            <w:right w:val="none" w:sz="0" w:space="0" w:color="auto"/>
          </w:divBdr>
        </w:div>
      </w:divsChild>
    </w:div>
    <w:div w:id="965160585">
      <w:bodyDiv w:val="1"/>
      <w:marLeft w:val="0"/>
      <w:marRight w:val="0"/>
      <w:marTop w:val="0"/>
      <w:marBottom w:val="0"/>
      <w:divBdr>
        <w:top w:val="none" w:sz="0" w:space="0" w:color="auto"/>
        <w:left w:val="none" w:sz="0" w:space="0" w:color="auto"/>
        <w:bottom w:val="none" w:sz="0" w:space="0" w:color="auto"/>
        <w:right w:val="none" w:sz="0" w:space="0" w:color="auto"/>
      </w:divBdr>
    </w:div>
    <w:div w:id="1119300509">
      <w:bodyDiv w:val="1"/>
      <w:marLeft w:val="0"/>
      <w:marRight w:val="0"/>
      <w:marTop w:val="0"/>
      <w:marBottom w:val="0"/>
      <w:divBdr>
        <w:top w:val="none" w:sz="0" w:space="0" w:color="auto"/>
        <w:left w:val="none" w:sz="0" w:space="0" w:color="auto"/>
        <w:bottom w:val="none" w:sz="0" w:space="0" w:color="auto"/>
        <w:right w:val="none" w:sz="0" w:space="0" w:color="auto"/>
      </w:divBdr>
    </w:div>
    <w:div w:id="1123308510">
      <w:bodyDiv w:val="1"/>
      <w:marLeft w:val="0"/>
      <w:marRight w:val="0"/>
      <w:marTop w:val="0"/>
      <w:marBottom w:val="0"/>
      <w:divBdr>
        <w:top w:val="none" w:sz="0" w:space="0" w:color="auto"/>
        <w:left w:val="none" w:sz="0" w:space="0" w:color="auto"/>
        <w:bottom w:val="none" w:sz="0" w:space="0" w:color="auto"/>
        <w:right w:val="none" w:sz="0" w:space="0" w:color="auto"/>
      </w:divBdr>
    </w:div>
    <w:div w:id="1133598059">
      <w:bodyDiv w:val="1"/>
      <w:marLeft w:val="0"/>
      <w:marRight w:val="0"/>
      <w:marTop w:val="0"/>
      <w:marBottom w:val="0"/>
      <w:divBdr>
        <w:top w:val="none" w:sz="0" w:space="0" w:color="auto"/>
        <w:left w:val="none" w:sz="0" w:space="0" w:color="auto"/>
        <w:bottom w:val="none" w:sz="0" w:space="0" w:color="auto"/>
        <w:right w:val="none" w:sz="0" w:space="0" w:color="auto"/>
      </w:divBdr>
    </w:div>
    <w:div w:id="1143277720">
      <w:bodyDiv w:val="1"/>
      <w:marLeft w:val="0"/>
      <w:marRight w:val="0"/>
      <w:marTop w:val="0"/>
      <w:marBottom w:val="0"/>
      <w:divBdr>
        <w:top w:val="none" w:sz="0" w:space="0" w:color="auto"/>
        <w:left w:val="none" w:sz="0" w:space="0" w:color="auto"/>
        <w:bottom w:val="none" w:sz="0" w:space="0" w:color="auto"/>
        <w:right w:val="none" w:sz="0" w:space="0" w:color="auto"/>
      </w:divBdr>
      <w:divsChild>
        <w:div w:id="360084713">
          <w:marLeft w:val="547"/>
          <w:marRight w:val="0"/>
          <w:marTop w:val="0"/>
          <w:marBottom w:val="0"/>
          <w:divBdr>
            <w:top w:val="none" w:sz="0" w:space="0" w:color="auto"/>
            <w:left w:val="none" w:sz="0" w:space="0" w:color="auto"/>
            <w:bottom w:val="none" w:sz="0" w:space="0" w:color="auto"/>
            <w:right w:val="none" w:sz="0" w:space="0" w:color="auto"/>
          </w:divBdr>
        </w:div>
      </w:divsChild>
    </w:div>
    <w:div w:id="1225798012">
      <w:bodyDiv w:val="1"/>
      <w:marLeft w:val="0"/>
      <w:marRight w:val="0"/>
      <w:marTop w:val="0"/>
      <w:marBottom w:val="0"/>
      <w:divBdr>
        <w:top w:val="none" w:sz="0" w:space="0" w:color="auto"/>
        <w:left w:val="none" w:sz="0" w:space="0" w:color="auto"/>
        <w:bottom w:val="none" w:sz="0" w:space="0" w:color="auto"/>
        <w:right w:val="none" w:sz="0" w:space="0" w:color="auto"/>
      </w:divBdr>
    </w:div>
    <w:div w:id="1229725502">
      <w:bodyDiv w:val="1"/>
      <w:marLeft w:val="0"/>
      <w:marRight w:val="0"/>
      <w:marTop w:val="0"/>
      <w:marBottom w:val="0"/>
      <w:divBdr>
        <w:top w:val="none" w:sz="0" w:space="0" w:color="auto"/>
        <w:left w:val="none" w:sz="0" w:space="0" w:color="auto"/>
        <w:bottom w:val="none" w:sz="0" w:space="0" w:color="auto"/>
        <w:right w:val="none" w:sz="0" w:space="0" w:color="auto"/>
      </w:divBdr>
    </w:div>
    <w:div w:id="1276597486">
      <w:bodyDiv w:val="1"/>
      <w:marLeft w:val="0"/>
      <w:marRight w:val="0"/>
      <w:marTop w:val="0"/>
      <w:marBottom w:val="0"/>
      <w:divBdr>
        <w:top w:val="none" w:sz="0" w:space="0" w:color="auto"/>
        <w:left w:val="none" w:sz="0" w:space="0" w:color="auto"/>
        <w:bottom w:val="none" w:sz="0" w:space="0" w:color="auto"/>
        <w:right w:val="none" w:sz="0" w:space="0" w:color="auto"/>
      </w:divBdr>
    </w:div>
    <w:div w:id="1359815860">
      <w:bodyDiv w:val="1"/>
      <w:marLeft w:val="0"/>
      <w:marRight w:val="0"/>
      <w:marTop w:val="0"/>
      <w:marBottom w:val="0"/>
      <w:divBdr>
        <w:top w:val="none" w:sz="0" w:space="0" w:color="auto"/>
        <w:left w:val="none" w:sz="0" w:space="0" w:color="auto"/>
        <w:bottom w:val="none" w:sz="0" w:space="0" w:color="auto"/>
        <w:right w:val="none" w:sz="0" w:space="0" w:color="auto"/>
      </w:divBdr>
      <w:divsChild>
        <w:div w:id="271254901">
          <w:marLeft w:val="547"/>
          <w:marRight w:val="0"/>
          <w:marTop w:val="0"/>
          <w:marBottom w:val="0"/>
          <w:divBdr>
            <w:top w:val="none" w:sz="0" w:space="0" w:color="auto"/>
            <w:left w:val="none" w:sz="0" w:space="0" w:color="auto"/>
            <w:bottom w:val="none" w:sz="0" w:space="0" w:color="auto"/>
            <w:right w:val="none" w:sz="0" w:space="0" w:color="auto"/>
          </w:divBdr>
        </w:div>
      </w:divsChild>
    </w:div>
    <w:div w:id="1376347505">
      <w:bodyDiv w:val="1"/>
      <w:marLeft w:val="0"/>
      <w:marRight w:val="0"/>
      <w:marTop w:val="0"/>
      <w:marBottom w:val="0"/>
      <w:divBdr>
        <w:top w:val="none" w:sz="0" w:space="0" w:color="auto"/>
        <w:left w:val="none" w:sz="0" w:space="0" w:color="auto"/>
        <w:bottom w:val="none" w:sz="0" w:space="0" w:color="auto"/>
        <w:right w:val="none" w:sz="0" w:space="0" w:color="auto"/>
      </w:divBdr>
    </w:div>
    <w:div w:id="1389767805">
      <w:bodyDiv w:val="1"/>
      <w:marLeft w:val="0"/>
      <w:marRight w:val="0"/>
      <w:marTop w:val="0"/>
      <w:marBottom w:val="0"/>
      <w:divBdr>
        <w:top w:val="none" w:sz="0" w:space="0" w:color="auto"/>
        <w:left w:val="none" w:sz="0" w:space="0" w:color="auto"/>
        <w:bottom w:val="none" w:sz="0" w:space="0" w:color="auto"/>
        <w:right w:val="none" w:sz="0" w:space="0" w:color="auto"/>
      </w:divBdr>
      <w:divsChild>
        <w:div w:id="1611745145">
          <w:marLeft w:val="547"/>
          <w:marRight w:val="0"/>
          <w:marTop w:val="0"/>
          <w:marBottom w:val="0"/>
          <w:divBdr>
            <w:top w:val="none" w:sz="0" w:space="0" w:color="auto"/>
            <w:left w:val="none" w:sz="0" w:space="0" w:color="auto"/>
            <w:bottom w:val="none" w:sz="0" w:space="0" w:color="auto"/>
            <w:right w:val="none" w:sz="0" w:space="0" w:color="auto"/>
          </w:divBdr>
        </w:div>
        <w:div w:id="549731336">
          <w:marLeft w:val="547"/>
          <w:marRight w:val="0"/>
          <w:marTop w:val="0"/>
          <w:marBottom w:val="0"/>
          <w:divBdr>
            <w:top w:val="none" w:sz="0" w:space="0" w:color="auto"/>
            <w:left w:val="none" w:sz="0" w:space="0" w:color="auto"/>
            <w:bottom w:val="none" w:sz="0" w:space="0" w:color="auto"/>
            <w:right w:val="none" w:sz="0" w:space="0" w:color="auto"/>
          </w:divBdr>
        </w:div>
        <w:div w:id="1409963343">
          <w:marLeft w:val="547"/>
          <w:marRight w:val="0"/>
          <w:marTop w:val="0"/>
          <w:marBottom w:val="0"/>
          <w:divBdr>
            <w:top w:val="none" w:sz="0" w:space="0" w:color="auto"/>
            <w:left w:val="none" w:sz="0" w:space="0" w:color="auto"/>
            <w:bottom w:val="none" w:sz="0" w:space="0" w:color="auto"/>
            <w:right w:val="none" w:sz="0" w:space="0" w:color="auto"/>
          </w:divBdr>
        </w:div>
        <w:div w:id="253248813">
          <w:marLeft w:val="547"/>
          <w:marRight w:val="0"/>
          <w:marTop w:val="0"/>
          <w:marBottom w:val="0"/>
          <w:divBdr>
            <w:top w:val="none" w:sz="0" w:space="0" w:color="auto"/>
            <w:left w:val="none" w:sz="0" w:space="0" w:color="auto"/>
            <w:bottom w:val="none" w:sz="0" w:space="0" w:color="auto"/>
            <w:right w:val="none" w:sz="0" w:space="0" w:color="auto"/>
          </w:divBdr>
        </w:div>
        <w:div w:id="1928223866">
          <w:marLeft w:val="547"/>
          <w:marRight w:val="0"/>
          <w:marTop w:val="0"/>
          <w:marBottom w:val="0"/>
          <w:divBdr>
            <w:top w:val="none" w:sz="0" w:space="0" w:color="auto"/>
            <w:left w:val="none" w:sz="0" w:space="0" w:color="auto"/>
            <w:bottom w:val="none" w:sz="0" w:space="0" w:color="auto"/>
            <w:right w:val="none" w:sz="0" w:space="0" w:color="auto"/>
          </w:divBdr>
        </w:div>
      </w:divsChild>
    </w:div>
    <w:div w:id="1621379228">
      <w:bodyDiv w:val="1"/>
      <w:marLeft w:val="0"/>
      <w:marRight w:val="0"/>
      <w:marTop w:val="0"/>
      <w:marBottom w:val="0"/>
      <w:divBdr>
        <w:top w:val="none" w:sz="0" w:space="0" w:color="auto"/>
        <w:left w:val="none" w:sz="0" w:space="0" w:color="auto"/>
        <w:bottom w:val="none" w:sz="0" w:space="0" w:color="auto"/>
        <w:right w:val="none" w:sz="0" w:space="0" w:color="auto"/>
      </w:divBdr>
      <w:divsChild>
        <w:div w:id="23409496">
          <w:marLeft w:val="547"/>
          <w:marRight w:val="0"/>
          <w:marTop w:val="0"/>
          <w:marBottom w:val="0"/>
          <w:divBdr>
            <w:top w:val="none" w:sz="0" w:space="0" w:color="auto"/>
            <w:left w:val="none" w:sz="0" w:space="0" w:color="auto"/>
            <w:bottom w:val="none" w:sz="0" w:space="0" w:color="auto"/>
            <w:right w:val="none" w:sz="0" w:space="0" w:color="auto"/>
          </w:divBdr>
        </w:div>
      </w:divsChild>
    </w:div>
    <w:div w:id="1807355607">
      <w:bodyDiv w:val="1"/>
      <w:marLeft w:val="0"/>
      <w:marRight w:val="0"/>
      <w:marTop w:val="0"/>
      <w:marBottom w:val="0"/>
      <w:divBdr>
        <w:top w:val="none" w:sz="0" w:space="0" w:color="auto"/>
        <w:left w:val="none" w:sz="0" w:space="0" w:color="auto"/>
        <w:bottom w:val="none" w:sz="0" w:space="0" w:color="auto"/>
        <w:right w:val="none" w:sz="0" w:space="0" w:color="auto"/>
      </w:divBdr>
      <w:divsChild>
        <w:div w:id="759641228">
          <w:marLeft w:val="547"/>
          <w:marRight w:val="0"/>
          <w:marTop w:val="0"/>
          <w:marBottom w:val="0"/>
          <w:divBdr>
            <w:top w:val="none" w:sz="0" w:space="0" w:color="auto"/>
            <w:left w:val="none" w:sz="0" w:space="0" w:color="auto"/>
            <w:bottom w:val="none" w:sz="0" w:space="0" w:color="auto"/>
            <w:right w:val="none" w:sz="0" w:space="0" w:color="auto"/>
          </w:divBdr>
        </w:div>
      </w:divsChild>
    </w:div>
    <w:div w:id="1940067730">
      <w:bodyDiv w:val="1"/>
      <w:marLeft w:val="0"/>
      <w:marRight w:val="0"/>
      <w:marTop w:val="0"/>
      <w:marBottom w:val="0"/>
      <w:divBdr>
        <w:top w:val="none" w:sz="0" w:space="0" w:color="auto"/>
        <w:left w:val="none" w:sz="0" w:space="0" w:color="auto"/>
        <w:bottom w:val="none" w:sz="0" w:space="0" w:color="auto"/>
        <w:right w:val="none" w:sz="0" w:space="0" w:color="auto"/>
      </w:divBdr>
    </w:div>
    <w:div w:id="1940678414">
      <w:bodyDiv w:val="1"/>
      <w:marLeft w:val="0"/>
      <w:marRight w:val="0"/>
      <w:marTop w:val="0"/>
      <w:marBottom w:val="0"/>
      <w:divBdr>
        <w:top w:val="none" w:sz="0" w:space="0" w:color="auto"/>
        <w:left w:val="none" w:sz="0" w:space="0" w:color="auto"/>
        <w:bottom w:val="none" w:sz="0" w:space="0" w:color="auto"/>
        <w:right w:val="none" w:sz="0" w:space="0" w:color="auto"/>
      </w:divBdr>
    </w:div>
    <w:div w:id="1956055660">
      <w:bodyDiv w:val="1"/>
      <w:marLeft w:val="0"/>
      <w:marRight w:val="0"/>
      <w:marTop w:val="0"/>
      <w:marBottom w:val="0"/>
      <w:divBdr>
        <w:top w:val="none" w:sz="0" w:space="0" w:color="auto"/>
        <w:left w:val="none" w:sz="0" w:space="0" w:color="auto"/>
        <w:bottom w:val="none" w:sz="0" w:space="0" w:color="auto"/>
        <w:right w:val="none" w:sz="0" w:space="0" w:color="auto"/>
      </w:divBdr>
    </w:div>
    <w:div w:id="2099280060">
      <w:bodyDiv w:val="1"/>
      <w:marLeft w:val="0"/>
      <w:marRight w:val="0"/>
      <w:marTop w:val="0"/>
      <w:marBottom w:val="0"/>
      <w:divBdr>
        <w:top w:val="none" w:sz="0" w:space="0" w:color="auto"/>
        <w:left w:val="none" w:sz="0" w:space="0" w:color="auto"/>
        <w:bottom w:val="none" w:sz="0" w:space="0" w:color="auto"/>
        <w:right w:val="none" w:sz="0" w:space="0" w:color="auto"/>
      </w:divBdr>
    </w:div>
    <w:div w:id="21269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co.uk/imgres?imgurl=https://www.sesync.org/sites/default/files/opportunities/opportunity_plant.jpg&amp;imgrefurl=https://www.sesync.org/opportunities&amp;h=1130&amp;w=1699&amp;tbnid=QwhlW5jHgk092M:&amp;zoom=1&amp;docid=eQPnrKDx7Z_SwM&amp;ei=Z2R3VNoModuwBIbxgPAN&amp;tbm=isch&amp;ved=0CHkQMyg5MDk&amp;iact=rc&amp;uact=3&amp;dur=1122&amp;page=4&amp;start=48&amp;ndsp=20" TargetMode="External"/><Relationship Id="rId7" Type="http://schemas.openxmlformats.org/officeDocument/2006/relationships/endnotes" Target="endnotes.xml"/><Relationship Id="rId12" Type="http://schemas.openxmlformats.org/officeDocument/2006/relationships/hyperlink" Target="mailto:programteam@careinternational.org" TargetMode="Externa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5BF4-8E05-41D2-B681-349F601A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8251</Words>
  <Characters>47037</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Sprechmann, Sofia</dc:creator>
  <cp:lastModifiedBy>Taylor, Laura</cp:lastModifiedBy>
  <cp:revision>2</cp:revision>
  <cp:lastPrinted>2014-12-19T04:12:00Z</cp:lastPrinted>
  <dcterms:created xsi:type="dcterms:W3CDTF">2015-10-18T18:00:00Z</dcterms:created>
  <dcterms:modified xsi:type="dcterms:W3CDTF">2015-10-18T18:00:00Z</dcterms:modified>
</cp:coreProperties>
</file>