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FEB" w:rsidRPr="008C1ED4" w:rsidRDefault="00FE586C" w:rsidP="00FE586C">
      <w:pPr>
        <w:pStyle w:val="Heading4"/>
        <w:jc w:val="center"/>
        <w:rPr>
          <w:rFonts w:ascii="Arial" w:hAnsi="Arial" w:cs="Arial"/>
          <w:sz w:val="22"/>
          <w:szCs w:val="22"/>
        </w:rPr>
      </w:pPr>
      <w:bookmarkStart w:id="0" w:name="_GoBack"/>
      <w:bookmarkEnd w:id="0"/>
      <w:r w:rsidRPr="008C1ED4">
        <w:rPr>
          <w:rFonts w:ascii="Arial" w:hAnsi="Arial" w:cs="Arial"/>
          <w:sz w:val="22"/>
          <w:szCs w:val="22"/>
        </w:rPr>
        <w:t xml:space="preserve">Session Guide – Introduction to </w:t>
      </w:r>
      <w:r w:rsidR="00762A57" w:rsidRPr="008C1ED4">
        <w:rPr>
          <w:rFonts w:ascii="Arial" w:hAnsi="Arial" w:cs="Arial"/>
          <w:sz w:val="22"/>
          <w:szCs w:val="22"/>
        </w:rPr>
        <w:t xml:space="preserve">the </w:t>
      </w:r>
      <w:r w:rsidRPr="008C1ED4">
        <w:rPr>
          <w:rFonts w:ascii="Arial" w:hAnsi="Arial" w:cs="Arial"/>
          <w:sz w:val="22"/>
          <w:szCs w:val="22"/>
        </w:rPr>
        <w:t>Prevention of Sexual Exploitation and Abuse (PSEA)</w:t>
      </w:r>
    </w:p>
    <w:p w:rsidR="00FE586C" w:rsidRPr="008C1ED4" w:rsidRDefault="00FE586C" w:rsidP="00FE586C">
      <w:pPr>
        <w:rPr>
          <w:sz w:val="22"/>
          <w:szCs w:val="22"/>
        </w:rPr>
      </w:pPr>
    </w:p>
    <w:p w:rsidR="00FE586C" w:rsidRPr="008C1ED4" w:rsidRDefault="00FE586C">
      <w:pPr>
        <w:rPr>
          <w:rFonts w:ascii="Arial" w:hAnsi="Arial" w:cs="Arial"/>
          <w:b/>
          <w:bCs/>
          <w:sz w:val="22"/>
          <w:szCs w:val="22"/>
        </w:rPr>
      </w:pPr>
      <w:r w:rsidRPr="008C1ED4">
        <w:rPr>
          <w:rFonts w:ascii="Arial" w:hAnsi="Arial" w:cs="Arial"/>
          <w:b/>
          <w:bCs/>
          <w:sz w:val="22"/>
          <w:szCs w:val="22"/>
        </w:rPr>
        <w:t xml:space="preserve">Last Revised by: </w:t>
      </w:r>
      <w:r w:rsidRPr="008C1ED4">
        <w:rPr>
          <w:rFonts w:ascii="Arial" w:hAnsi="Arial" w:cs="Arial"/>
          <w:bCs/>
          <w:sz w:val="22"/>
          <w:szCs w:val="22"/>
        </w:rPr>
        <w:t>Greg Jack</w:t>
      </w:r>
    </w:p>
    <w:p w:rsidR="00FE586C" w:rsidRPr="008C1ED4" w:rsidRDefault="00FE586C">
      <w:pPr>
        <w:rPr>
          <w:rFonts w:ascii="Arial" w:hAnsi="Arial" w:cs="Arial"/>
          <w:b/>
          <w:bCs/>
          <w:sz w:val="22"/>
          <w:szCs w:val="22"/>
        </w:rPr>
      </w:pPr>
    </w:p>
    <w:p w:rsidR="00FE586C" w:rsidRPr="008C1ED4" w:rsidRDefault="00FE586C">
      <w:pPr>
        <w:rPr>
          <w:rFonts w:ascii="Arial" w:hAnsi="Arial" w:cs="Arial"/>
          <w:bCs/>
          <w:sz w:val="22"/>
          <w:szCs w:val="22"/>
        </w:rPr>
      </w:pPr>
      <w:r w:rsidRPr="008C1ED4">
        <w:rPr>
          <w:rFonts w:ascii="Arial" w:hAnsi="Arial" w:cs="Arial"/>
          <w:b/>
          <w:bCs/>
          <w:sz w:val="22"/>
          <w:szCs w:val="22"/>
        </w:rPr>
        <w:t xml:space="preserve">Last Revision date: </w:t>
      </w:r>
      <w:r w:rsidR="00F6214E">
        <w:rPr>
          <w:rFonts w:ascii="Arial" w:hAnsi="Arial" w:cs="Arial"/>
          <w:bCs/>
          <w:sz w:val="22"/>
          <w:szCs w:val="22"/>
        </w:rPr>
        <w:t>Ju</w:t>
      </w:r>
      <w:r w:rsidR="00367C26">
        <w:rPr>
          <w:rFonts w:ascii="Arial" w:hAnsi="Arial" w:cs="Arial"/>
          <w:bCs/>
          <w:sz w:val="22"/>
          <w:szCs w:val="22"/>
        </w:rPr>
        <w:t xml:space="preserve">ne 2016 </w:t>
      </w:r>
    </w:p>
    <w:p w:rsidR="00FE586C" w:rsidRPr="008C1ED4" w:rsidRDefault="00FE586C">
      <w:pPr>
        <w:rPr>
          <w:rFonts w:ascii="Arial" w:hAnsi="Arial" w:cs="Arial"/>
          <w:b/>
          <w:bCs/>
          <w:sz w:val="22"/>
          <w:szCs w:val="22"/>
        </w:rPr>
      </w:pPr>
    </w:p>
    <w:p w:rsidR="00FE586C" w:rsidRPr="008C1ED4" w:rsidRDefault="00FE586C">
      <w:pPr>
        <w:rPr>
          <w:rFonts w:ascii="Arial" w:hAnsi="Arial" w:cs="Arial"/>
          <w:b/>
          <w:bCs/>
          <w:sz w:val="22"/>
          <w:szCs w:val="22"/>
        </w:rPr>
      </w:pPr>
      <w:r w:rsidRPr="008C1ED4">
        <w:rPr>
          <w:rFonts w:ascii="Arial" w:hAnsi="Arial" w:cs="Arial"/>
          <w:b/>
          <w:bCs/>
          <w:sz w:val="22"/>
          <w:szCs w:val="22"/>
        </w:rPr>
        <w:t xml:space="preserve">Learning </w:t>
      </w:r>
      <w:r w:rsidR="002F3FEB" w:rsidRPr="008C1ED4">
        <w:rPr>
          <w:rFonts w:ascii="Arial" w:hAnsi="Arial" w:cs="Arial"/>
          <w:b/>
          <w:bCs/>
          <w:sz w:val="22"/>
          <w:szCs w:val="22"/>
        </w:rPr>
        <w:t>Objective</w:t>
      </w:r>
      <w:r w:rsidRPr="008C1ED4">
        <w:rPr>
          <w:rFonts w:ascii="Arial" w:hAnsi="Arial" w:cs="Arial"/>
          <w:b/>
          <w:bCs/>
          <w:sz w:val="22"/>
          <w:szCs w:val="22"/>
        </w:rPr>
        <w:t>s</w:t>
      </w:r>
      <w:r w:rsidR="002F3FEB" w:rsidRPr="008C1ED4">
        <w:rPr>
          <w:rFonts w:ascii="Arial" w:hAnsi="Arial" w:cs="Arial"/>
          <w:b/>
          <w:bCs/>
          <w:sz w:val="22"/>
          <w:szCs w:val="22"/>
        </w:rPr>
        <w:t xml:space="preserve">: </w:t>
      </w:r>
    </w:p>
    <w:p w:rsidR="00762A57" w:rsidRPr="008C1ED4" w:rsidRDefault="00762A57">
      <w:pPr>
        <w:rPr>
          <w:rFonts w:ascii="Arial" w:hAnsi="Arial" w:cs="Arial"/>
          <w:b/>
          <w:bCs/>
          <w:sz w:val="22"/>
          <w:szCs w:val="22"/>
        </w:rPr>
      </w:pPr>
    </w:p>
    <w:p w:rsidR="002110E7" w:rsidRPr="008C1ED4" w:rsidRDefault="002F3FEB">
      <w:pPr>
        <w:rPr>
          <w:rFonts w:ascii="Arial" w:hAnsi="Arial" w:cs="Arial"/>
          <w:sz w:val="22"/>
          <w:szCs w:val="22"/>
        </w:rPr>
      </w:pPr>
      <w:r w:rsidRPr="008C1ED4">
        <w:rPr>
          <w:rFonts w:ascii="Arial" w:hAnsi="Arial" w:cs="Arial"/>
          <w:sz w:val="22"/>
          <w:szCs w:val="22"/>
        </w:rPr>
        <w:t xml:space="preserve">By the end of this </w:t>
      </w:r>
      <w:r w:rsidR="00FE586C" w:rsidRPr="008C1ED4">
        <w:rPr>
          <w:rFonts w:ascii="Arial" w:hAnsi="Arial" w:cs="Arial"/>
          <w:sz w:val="22"/>
          <w:szCs w:val="22"/>
        </w:rPr>
        <w:t>session</w:t>
      </w:r>
      <w:r w:rsidRPr="008C1ED4">
        <w:rPr>
          <w:rFonts w:ascii="Arial" w:hAnsi="Arial" w:cs="Arial"/>
          <w:sz w:val="22"/>
          <w:szCs w:val="22"/>
        </w:rPr>
        <w:t>, participants will</w:t>
      </w:r>
      <w:r w:rsidR="002110E7" w:rsidRPr="008C1ED4">
        <w:rPr>
          <w:rFonts w:ascii="Arial" w:hAnsi="Arial" w:cs="Arial"/>
          <w:sz w:val="22"/>
          <w:szCs w:val="22"/>
        </w:rPr>
        <w:t xml:space="preserve"> be able to</w:t>
      </w:r>
      <w:r w:rsidRPr="008C1ED4">
        <w:rPr>
          <w:rFonts w:ascii="Arial" w:hAnsi="Arial" w:cs="Arial"/>
          <w:sz w:val="22"/>
          <w:szCs w:val="22"/>
        </w:rPr>
        <w:t>:</w:t>
      </w:r>
    </w:p>
    <w:p w:rsidR="002110E7" w:rsidRPr="008C1ED4" w:rsidRDefault="002110E7" w:rsidP="00FE586C">
      <w:pPr>
        <w:numPr>
          <w:ilvl w:val="0"/>
          <w:numId w:val="35"/>
        </w:numPr>
        <w:rPr>
          <w:rFonts w:ascii="Arial" w:hAnsi="Arial" w:cs="Arial"/>
          <w:sz w:val="22"/>
          <w:szCs w:val="22"/>
        </w:rPr>
      </w:pPr>
      <w:r w:rsidRPr="008C1ED4">
        <w:rPr>
          <w:rFonts w:ascii="Arial" w:hAnsi="Arial" w:cs="Arial"/>
          <w:sz w:val="22"/>
          <w:szCs w:val="22"/>
        </w:rPr>
        <w:t>Explain how different groups have different levels of power</w:t>
      </w:r>
      <w:r w:rsidR="00FE586C" w:rsidRPr="008C1ED4">
        <w:rPr>
          <w:rFonts w:ascii="Arial" w:hAnsi="Arial" w:cs="Arial"/>
          <w:sz w:val="22"/>
          <w:szCs w:val="22"/>
        </w:rPr>
        <w:t xml:space="preserve"> (including humanitarian workers)</w:t>
      </w:r>
    </w:p>
    <w:p w:rsidR="002110E7" w:rsidRPr="008C1ED4" w:rsidRDefault="002110E7" w:rsidP="00FE586C">
      <w:pPr>
        <w:numPr>
          <w:ilvl w:val="0"/>
          <w:numId w:val="35"/>
        </w:numPr>
        <w:rPr>
          <w:rFonts w:ascii="Arial" w:hAnsi="Arial" w:cs="Arial"/>
          <w:sz w:val="22"/>
          <w:szCs w:val="22"/>
        </w:rPr>
      </w:pPr>
      <w:r w:rsidRPr="008C1ED4">
        <w:rPr>
          <w:rFonts w:ascii="Arial" w:hAnsi="Arial" w:cs="Arial"/>
          <w:sz w:val="22"/>
          <w:szCs w:val="22"/>
        </w:rPr>
        <w:t>Explain how this can lead to abuse</w:t>
      </w:r>
    </w:p>
    <w:p w:rsidR="00FE586C" w:rsidRPr="008C1ED4" w:rsidRDefault="00FE586C" w:rsidP="00FE586C">
      <w:pPr>
        <w:numPr>
          <w:ilvl w:val="0"/>
          <w:numId w:val="35"/>
        </w:numPr>
        <w:rPr>
          <w:rFonts w:ascii="Arial" w:hAnsi="Arial" w:cs="Arial"/>
          <w:sz w:val="22"/>
          <w:szCs w:val="22"/>
        </w:rPr>
      </w:pPr>
      <w:r w:rsidRPr="008C1ED4">
        <w:rPr>
          <w:rFonts w:ascii="Arial" w:hAnsi="Arial" w:cs="Arial"/>
          <w:sz w:val="22"/>
          <w:szCs w:val="22"/>
        </w:rPr>
        <w:t xml:space="preserve">State </w:t>
      </w:r>
      <w:r w:rsidR="00F6214E">
        <w:rPr>
          <w:rFonts w:ascii="Arial" w:hAnsi="Arial" w:cs="Arial"/>
          <w:sz w:val="22"/>
          <w:szCs w:val="22"/>
        </w:rPr>
        <w:t xml:space="preserve">actions </w:t>
      </w:r>
      <w:r w:rsidRPr="008C1ED4">
        <w:rPr>
          <w:rFonts w:ascii="Arial" w:hAnsi="Arial" w:cs="Arial"/>
          <w:sz w:val="22"/>
          <w:szCs w:val="22"/>
        </w:rPr>
        <w:t>which are not permitted by the CI Policy on PSEA</w:t>
      </w:r>
    </w:p>
    <w:p w:rsidR="00FE586C" w:rsidRPr="008C1ED4" w:rsidRDefault="00FE586C" w:rsidP="00FE586C">
      <w:pPr>
        <w:numPr>
          <w:ilvl w:val="0"/>
          <w:numId w:val="35"/>
        </w:numPr>
        <w:rPr>
          <w:rFonts w:ascii="Arial" w:hAnsi="Arial" w:cs="Arial"/>
          <w:sz w:val="22"/>
          <w:szCs w:val="22"/>
        </w:rPr>
      </w:pPr>
      <w:r w:rsidRPr="008C1ED4">
        <w:rPr>
          <w:rFonts w:ascii="Arial" w:hAnsi="Arial" w:cs="Arial"/>
          <w:sz w:val="22"/>
          <w:szCs w:val="22"/>
        </w:rPr>
        <w:t>Describe the correct procedure for reporting cases of SEA</w:t>
      </w:r>
    </w:p>
    <w:p w:rsidR="00FE586C" w:rsidRPr="008C1ED4" w:rsidRDefault="00FE586C" w:rsidP="00FE586C">
      <w:pPr>
        <w:rPr>
          <w:rFonts w:ascii="Arial" w:hAnsi="Arial" w:cs="Arial"/>
          <w:sz w:val="22"/>
          <w:szCs w:val="22"/>
        </w:rPr>
      </w:pPr>
    </w:p>
    <w:p w:rsidR="00FE586C" w:rsidRPr="008C1ED4" w:rsidRDefault="00FE586C" w:rsidP="00FE586C">
      <w:pPr>
        <w:rPr>
          <w:rFonts w:ascii="Arial" w:hAnsi="Arial" w:cs="Arial"/>
          <w:b/>
          <w:sz w:val="22"/>
          <w:szCs w:val="22"/>
        </w:rPr>
      </w:pPr>
      <w:r w:rsidRPr="008C1ED4">
        <w:rPr>
          <w:rFonts w:ascii="Arial" w:hAnsi="Arial" w:cs="Arial"/>
          <w:b/>
          <w:sz w:val="22"/>
          <w:szCs w:val="22"/>
        </w:rPr>
        <w:t xml:space="preserve">Key messages: </w:t>
      </w:r>
    </w:p>
    <w:p w:rsidR="00762A57" w:rsidRPr="008C1ED4" w:rsidRDefault="00762A57" w:rsidP="00FE586C">
      <w:pPr>
        <w:rPr>
          <w:rFonts w:ascii="Arial" w:hAnsi="Arial" w:cs="Arial"/>
          <w:b/>
          <w:sz w:val="22"/>
          <w:szCs w:val="22"/>
        </w:rPr>
      </w:pPr>
    </w:p>
    <w:p w:rsidR="00FE586C" w:rsidRPr="008C1ED4" w:rsidRDefault="00FE586C" w:rsidP="00FE586C">
      <w:pPr>
        <w:numPr>
          <w:ilvl w:val="0"/>
          <w:numId w:val="36"/>
        </w:numPr>
        <w:rPr>
          <w:rFonts w:ascii="Arial" w:hAnsi="Arial" w:cs="Arial"/>
          <w:sz w:val="22"/>
          <w:szCs w:val="22"/>
        </w:rPr>
      </w:pPr>
      <w:r w:rsidRPr="008C1ED4">
        <w:rPr>
          <w:rFonts w:ascii="Arial" w:hAnsi="Arial" w:cs="Arial"/>
          <w:sz w:val="22"/>
          <w:szCs w:val="22"/>
        </w:rPr>
        <w:t xml:space="preserve">Sexual exploitation and abuse arises because of the uneven power distribution between the two parties. </w:t>
      </w:r>
    </w:p>
    <w:p w:rsidR="00866354" w:rsidRPr="008C1ED4" w:rsidRDefault="00FE586C" w:rsidP="00FE586C">
      <w:pPr>
        <w:numPr>
          <w:ilvl w:val="0"/>
          <w:numId w:val="36"/>
        </w:numPr>
        <w:rPr>
          <w:rFonts w:ascii="Arial" w:hAnsi="Arial" w:cs="Arial"/>
          <w:sz w:val="22"/>
          <w:szCs w:val="22"/>
        </w:rPr>
      </w:pPr>
      <w:r w:rsidRPr="008C1ED4">
        <w:rPr>
          <w:rFonts w:ascii="Arial" w:hAnsi="Arial" w:cs="Arial"/>
          <w:sz w:val="22"/>
          <w:szCs w:val="22"/>
        </w:rPr>
        <w:t xml:space="preserve">Sexual exploitation and abuse is unacceptable, and if found to have occurred, the person who has committed the offence will be dismissed. </w:t>
      </w:r>
      <w:r w:rsidR="00866354" w:rsidRPr="008C1ED4">
        <w:rPr>
          <w:rFonts w:ascii="Arial" w:hAnsi="Arial" w:cs="Arial"/>
          <w:sz w:val="22"/>
          <w:szCs w:val="22"/>
        </w:rPr>
        <w:t>This is true for any staff member – senior, junior, international or national.</w:t>
      </w:r>
    </w:p>
    <w:p w:rsidR="00866354" w:rsidRPr="008C1ED4" w:rsidRDefault="00866354" w:rsidP="00866354">
      <w:pPr>
        <w:numPr>
          <w:ilvl w:val="0"/>
          <w:numId w:val="36"/>
        </w:numPr>
        <w:rPr>
          <w:rFonts w:ascii="Arial" w:hAnsi="Arial" w:cs="Arial"/>
          <w:sz w:val="22"/>
          <w:szCs w:val="22"/>
        </w:rPr>
      </w:pPr>
      <w:r w:rsidRPr="008C1ED4">
        <w:rPr>
          <w:rFonts w:ascii="Arial" w:hAnsi="Arial" w:cs="Arial"/>
          <w:sz w:val="22"/>
          <w:szCs w:val="22"/>
        </w:rPr>
        <w:t xml:space="preserve">It is everyone’s responsibility to report cases of sexual exploitation and abuse, In general this should be to your line manager, but if this is not comfortable or likely to lead to action, other alternatives are to HR or to the CUSA whistleblower line. </w:t>
      </w:r>
    </w:p>
    <w:p w:rsidR="00762A57" w:rsidRPr="008C1ED4" w:rsidRDefault="00762A57" w:rsidP="00762A57">
      <w:pPr>
        <w:rPr>
          <w:rFonts w:ascii="Arial" w:hAnsi="Arial" w:cs="Arial"/>
          <w:sz w:val="22"/>
          <w:szCs w:val="22"/>
        </w:rPr>
      </w:pPr>
    </w:p>
    <w:p w:rsidR="00762A57" w:rsidRPr="008C1ED4" w:rsidRDefault="00762A57" w:rsidP="00762A57">
      <w:pPr>
        <w:rPr>
          <w:rFonts w:ascii="Arial" w:hAnsi="Arial" w:cs="Arial"/>
          <w:b/>
          <w:sz w:val="22"/>
          <w:szCs w:val="22"/>
        </w:rPr>
      </w:pPr>
      <w:r w:rsidRPr="008C1ED4">
        <w:rPr>
          <w:rFonts w:ascii="Arial" w:hAnsi="Arial" w:cs="Arial"/>
          <w:b/>
          <w:sz w:val="22"/>
          <w:szCs w:val="22"/>
        </w:rPr>
        <w:t xml:space="preserve">Preparation: </w:t>
      </w:r>
    </w:p>
    <w:p w:rsidR="00762A57" w:rsidRPr="008C1ED4" w:rsidRDefault="00762A57" w:rsidP="00762A57">
      <w:pPr>
        <w:rPr>
          <w:rFonts w:ascii="Arial" w:hAnsi="Arial" w:cs="Arial"/>
          <w:sz w:val="22"/>
          <w:szCs w:val="22"/>
        </w:rPr>
      </w:pPr>
    </w:p>
    <w:p w:rsidR="00427A00" w:rsidRPr="008C1ED4" w:rsidRDefault="00427A00" w:rsidP="00762A57">
      <w:pPr>
        <w:rPr>
          <w:rFonts w:ascii="Arial" w:hAnsi="Arial" w:cs="Arial"/>
          <w:sz w:val="22"/>
          <w:szCs w:val="22"/>
        </w:rPr>
      </w:pPr>
      <w:r w:rsidRPr="008C1ED4">
        <w:rPr>
          <w:rFonts w:ascii="Arial" w:hAnsi="Arial" w:cs="Arial"/>
          <w:sz w:val="22"/>
          <w:szCs w:val="22"/>
        </w:rPr>
        <w:t xml:space="preserve">Prepare cards or post-its with the character descriptions for the initial power walk exercise. </w:t>
      </w:r>
    </w:p>
    <w:p w:rsidR="00427A00" w:rsidRPr="008C1ED4" w:rsidRDefault="00427A00" w:rsidP="00762A57">
      <w:pPr>
        <w:rPr>
          <w:rFonts w:ascii="Arial" w:hAnsi="Arial" w:cs="Arial"/>
          <w:sz w:val="22"/>
          <w:szCs w:val="22"/>
        </w:rPr>
      </w:pPr>
    </w:p>
    <w:p w:rsidR="00762A57" w:rsidRPr="008C1ED4" w:rsidRDefault="00762A57" w:rsidP="00762A57">
      <w:pPr>
        <w:rPr>
          <w:rFonts w:ascii="Arial" w:hAnsi="Arial" w:cs="Arial"/>
          <w:sz w:val="22"/>
          <w:szCs w:val="22"/>
        </w:rPr>
      </w:pPr>
      <w:r w:rsidRPr="008C1ED4">
        <w:rPr>
          <w:rFonts w:ascii="Arial" w:hAnsi="Arial" w:cs="Arial"/>
          <w:sz w:val="22"/>
          <w:szCs w:val="22"/>
        </w:rPr>
        <w:t>Print hand-outs - copies of PSEA Policy “Employee Standards” (1 per person). Case study hand-out can be one</w:t>
      </w:r>
      <w:r w:rsidR="00427A00" w:rsidRPr="008C1ED4">
        <w:rPr>
          <w:rFonts w:ascii="Arial" w:hAnsi="Arial" w:cs="Arial"/>
          <w:sz w:val="22"/>
          <w:szCs w:val="22"/>
        </w:rPr>
        <w:t xml:space="preserve"> per group of 4. </w:t>
      </w:r>
    </w:p>
    <w:p w:rsidR="00762A57" w:rsidRPr="008C1ED4" w:rsidRDefault="00762A57" w:rsidP="00762A57">
      <w:pPr>
        <w:rPr>
          <w:rFonts w:ascii="Arial" w:hAnsi="Arial" w:cs="Arial"/>
          <w:sz w:val="22"/>
          <w:szCs w:val="22"/>
        </w:rPr>
      </w:pPr>
    </w:p>
    <w:p w:rsidR="002110E7" w:rsidRPr="008C1ED4" w:rsidRDefault="00762A57">
      <w:pPr>
        <w:rPr>
          <w:rFonts w:ascii="Arial" w:hAnsi="Arial" w:cs="Arial"/>
          <w:b/>
          <w:sz w:val="22"/>
          <w:szCs w:val="22"/>
        </w:rPr>
      </w:pPr>
      <w:r w:rsidRPr="008C1ED4">
        <w:rPr>
          <w:rFonts w:ascii="Arial" w:hAnsi="Arial" w:cs="Arial"/>
          <w:b/>
          <w:sz w:val="22"/>
          <w:szCs w:val="22"/>
        </w:rPr>
        <w:t>Instructions:</w:t>
      </w:r>
    </w:p>
    <w:p w:rsidR="00762A57" w:rsidRPr="008C1ED4" w:rsidRDefault="00762A57">
      <w:pPr>
        <w:rPr>
          <w:rFonts w:ascii="Arial" w:hAnsi="Arial" w:cs="Arial"/>
          <w:b/>
          <w:sz w:val="22"/>
          <w:szCs w:val="22"/>
        </w:rPr>
      </w:pPr>
    </w:p>
    <w:tbl>
      <w:tblPr>
        <w:tblW w:w="8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076"/>
        <w:gridCol w:w="1158"/>
      </w:tblGrid>
      <w:tr w:rsidR="008C1ED4" w:rsidRPr="008C1ED4" w:rsidTr="002A4E02">
        <w:tc>
          <w:tcPr>
            <w:tcW w:w="675" w:type="dxa"/>
            <w:shd w:val="clear" w:color="auto" w:fill="auto"/>
          </w:tcPr>
          <w:p w:rsidR="00D663A7" w:rsidRPr="008C1ED4" w:rsidRDefault="00C743B3" w:rsidP="00A27FC1">
            <w:pPr>
              <w:rPr>
                <w:rFonts w:ascii="Arial" w:hAnsi="Arial" w:cs="Arial"/>
                <w:sz w:val="22"/>
                <w:szCs w:val="22"/>
              </w:rPr>
            </w:pPr>
            <w:r>
              <w:rPr>
                <w:rFonts w:ascii="Arial" w:hAnsi="Arial" w:cs="Arial"/>
                <w:sz w:val="22"/>
                <w:szCs w:val="22"/>
              </w:rPr>
              <w:t>1</w:t>
            </w:r>
          </w:p>
        </w:tc>
        <w:tc>
          <w:tcPr>
            <w:tcW w:w="7076" w:type="dxa"/>
            <w:shd w:val="clear" w:color="auto" w:fill="auto"/>
          </w:tcPr>
          <w:p w:rsidR="00D663A7" w:rsidRPr="008C1ED4" w:rsidRDefault="00D663A7" w:rsidP="00A27FC1">
            <w:pPr>
              <w:rPr>
                <w:rFonts w:ascii="Arial" w:hAnsi="Arial" w:cs="Arial"/>
                <w:sz w:val="22"/>
              </w:rPr>
            </w:pPr>
            <w:r w:rsidRPr="008C1ED4">
              <w:rPr>
                <w:rFonts w:ascii="Arial" w:hAnsi="Arial" w:cs="Arial"/>
                <w:b/>
                <w:bCs/>
                <w:sz w:val="22"/>
              </w:rPr>
              <w:t>Power Walk Exercise Instructions:</w:t>
            </w:r>
          </w:p>
          <w:p w:rsidR="00D663A7" w:rsidRPr="008C1ED4" w:rsidRDefault="00427A00" w:rsidP="00A27FC1">
            <w:pPr>
              <w:rPr>
                <w:rFonts w:ascii="Arial" w:hAnsi="Arial" w:cs="Arial"/>
                <w:i/>
                <w:iCs/>
                <w:sz w:val="22"/>
              </w:rPr>
            </w:pPr>
            <w:r w:rsidRPr="008C1ED4">
              <w:rPr>
                <w:rFonts w:ascii="Arial" w:hAnsi="Arial" w:cs="Arial"/>
                <w:sz w:val="22"/>
              </w:rPr>
              <w:t>Explain that we’re going to start looking at some basic concepts relating to SEA</w:t>
            </w:r>
          </w:p>
          <w:p w:rsidR="00D663A7" w:rsidRPr="008C1ED4" w:rsidRDefault="00D663A7" w:rsidP="00A27FC1">
            <w:pPr>
              <w:ind w:left="360"/>
              <w:rPr>
                <w:rFonts w:ascii="Arial" w:hAnsi="Arial" w:cs="Arial"/>
                <w:i/>
                <w:iCs/>
                <w:sz w:val="22"/>
              </w:rPr>
            </w:pPr>
          </w:p>
          <w:p w:rsidR="00D663A7" w:rsidRPr="008C1ED4" w:rsidRDefault="00D663A7" w:rsidP="00A27FC1">
            <w:pPr>
              <w:rPr>
                <w:rFonts w:ascii="Arial" w:hAnsi="Arial" w:cs="Arial"/>
                <w:sz w:val="22"/>
              </w:rPr>
            </w:pPr>
            <w:r w:rsidRPr="008C1ED4">
              <w:rPr>
                <w:rFonts w:ascii="Arial" w:hAnsi="Arial" w:cs="Arial"/>
                <w:sz w:val="22"/>
              </w:rPr>
              <w:t>Without further explanation, bring the participants to a large space (empty conference room or outdoor space) where they can stand side by side in a line and have room to take 25 large steps forward.</w:t>
            </w:r>
          </w:p>
          <w:p w:rsidR="00D663A7" w:rsidRPr="008C1ED4" w:rsidRDefault="00D663A7" w:rsidP="00A27FC1">
            <w:pPr>
              <w:rPr>
                <w:rFonts w:ascii="Arial" w:hAnsi="Arial" w:cs="Arial"/>
                <w:sz w:val="22"/>
              </w:rPr>
            </w:pPr>
          </w:p>
          <w:p w:rsidR="00D663A7" w:rsidRPr="008C1ED4" w:rsidRDefault="00D663A7" w:rsidP="00A27FC1">
            <w:pPr>
              <w:rPr>
                <w:rFonts w:ascii="Arial" w:hAnsi="Arial" w:cs="Arial"/>
                <w:sz w:val="22"/>
              </w:rPr>
            </w:pPr>
            <w:r w:rsidRPr="008C1ED4">
              <w:rPr>
                <w:rFonts w:ascii="Arial" w:hAnsi="Arial" w:cs="Arial"/>
                <w:sz w:val="22"/>
              </w:rPr>
              <w:t>Give each participant an index card</w:t>
            </w:r>
            <w:r w:rsidR="0013524A" w:rsidRPr="008C1ED4">
              <w:rPr>
                <w:rFonts w:ascii="Arial" w:hAnsi="Arial" w:cs="Arial"/>
                <w:sz w:val="22"/>
              </w:rPr>
              <w:t xml:space="preserve"> or post-it</w:t>
            </w:r>
            <w:r w:rsidRPr="008C1ED4">
              <w:rPr>
                <w:rFonts w:ascii="Arial" w:hAnsi="Arial" w:cs="Arial"/>
                <w:sz w:val="22"/>
              </w:rPr>
              <w:t xml:space="preserve"> with one of the Powe</w:t>
            </w:r>
            <w:r w:rsidR="0013524A" w:rsidRPr="008C1ED4">
              <w:rPr>
                <w:rFonts w:ascii="Arial" w:hAnsi="Arial" w:cs="Arial"/>
                <w:sz w:val="22"/>
              </w:rPr>
              <w:t xml:space="preserve">r Walk characters written on it. </w:t>
            </w:r>
            <w:r w:rsidRPr="008C1ED4">
              <w:rPr>
                <w:rFonts w:ascii="Arial" w:hAnsi="Arial" w:cs="Arial"/>
                <w:sz w:val="22"/>
              </w:rPr>
              <w:t>See list</w:t>
            </w:r>
            <w:r w:rsidR="00427A00" w:rsidRPr="008C1ED4">
              <w:rPr>
                <w:rFonts w:ascii="Arial" w:hAnsi="Arial" w:cs="Arial"/>
                <w:sz w:val="22"/>
              </w:rPr>
              <w:t xml:space="preserve"> in Facilitator’s notes</w:t>
            </w:r>
            <w:r w:rsidRPr="008C1ED4">
              <w:rPr>
                <w:rFonts w:ascii="Arial" w:hAnsi="Arial" w:cs="Arial"/>
                <w:sz w:val="22"/>
              </w:rPr>
              <w:t>. Ask the participants not to let anyone else know the character that they are representing.</w:t>
            </w:r>
            <w:r w:rsidR="0013524A" w:rsidRPr="008C1ED4">
              <w:rPr>
                <w:rFonts w:ascii="Arial" w:hAnsi="Arial" w:cs="Arial"/>
                <w:sz w:val="22"/>
              </w:rPr>
              <w:t xml:space="preserve"> Tell them to take a minute to think about that person’s life – their family, their work, their education, what has happened to them so far and what they might expect in the future. </w:t>
            </w:r>
          </w:p>
          <w:p w:rsidR="00D663A7" w:rsidRPr="008C1ED4" w:rsidRDefault="00D663A7" w:rsidP="00A27FC1">
            <w:pPr>
              <w:rPr>
                <w:rFonts w:ascii="Arial" w:hAnsi="Arial" w:cs="Arial"/>
                <w:sz w:val="22"/>
              </w:rPr>
            </w:pPr>
          </w:p>
          <w:p w:rsidR="00D663A7" w:rsidRPr="008C1ED4" w:rsidRDefault="00D663A7" w:rsidP="00A27FC1">
            <w:pPr>
              <w:rPr>
                <w:rFonts w:ascii="Arial" w:hAnsi="Arial" w:cs="Arial"/>
                <w:sz w:val="22"/>
              </w:rPr>
            </w:pPr>
            <w:r w:rsidRPr="008C1ED4">
              <w:rPr>
                <w:rFonts w:ascii="Arial" w:hAnsi="Arial" w:cs="Arial"/>
                <w:sz w:val="22"/>
              </w:rPr>
              <w:t>Tell participants that they will hear a series of statements. For every statement to which the character they are representing could answer “yes”, they should take one large step forward. If a statement does not apply to their character, they should just stay where they are. Sometimes they may not be sure whether a statement applies to them and should just take their best guess.</w:t>
            </w:r>
          </w:p>
          <w:p w:rsidR="00D663A7" w:rsidRPr="008C1ED4" w:rsidRDefault="00D663A7" w:rsidP="00A27FC1">
            <w:pPr>
              <w:tabs>
                <w:tab w:val="left" w:pos="5850"/>
              </w:tabs>
              <w:rPr>
                <w:rFonts w:ascii="Arial" w:hAnsi="Arial" w:cs="Arial"/>
                <w:sz w:val="22"/>
              </w:rPr>
            </w:pPr>
          </w:p>
          <w:p w:rsidR="00D663A7" w:rsidRPr="008C1ED4" w:rsidRDefault="00D663A7" w:rsidP="00A27FC1">
            <w:pPr>
              <w:tabs>
                <w:tab w:val="left" w:pos="5850"/>
              </w:tabs>
              <w:rPr>
                <w:rFonts w:ascii="Arial" w:hAnsi="Arial" w:cs="Arial"/>
                <w:sz w:val="22"/>
              </w:rPr>
            </w:pPr>
          </w:p>
        </w:tc>
        <w:tc>
          <w:tcPr>
            <w:tcW w:w="1158" w:type="dxa"/>
            <w:shd w:val="clear" w:color="auto" w:fill="auto"/>
          </w:tcPr>
          <w:p w:rsidR="00D663A7" w:rsidRPr="008C1ED4" w:rsidRDefault="0013524A" w:rsidP="00A27FC1">
            <w:pPr>
              <w:rPr>
                <w:rFonts w:ascii="Arial" w:hAnsi="Arial" w:cs="Arial"/>
                <w:sz w:val="22"/>
                <w:szCs w:val="22"/>
              </w:rPr>
            </w:pPr>
            <w:r w:rsidRPr="008C1ED4">
              <w:rPr>
                <w:rFonts w:ascii="Arial" w:hAnsi="Arial" w:cs="Arial"/>
                <w:sz w:val="22"/>
                <w:szCs w:val="22"/>
              </w:rPr>
              <w:lastRenderedPageBreak/>
              <w:t>10</w:t>
            </w:r>
            <w:r w:rsidR="00D663A7" w:rsidRPr="008C1ED4">
              <w:rPr>
                <w:rFonts w:ascii="Arial" w:hAnsi="Arial" w:cs="Arial"/>
                <w:sz w:val="22"/>
                <w:szCs w:val="22"/>
              </w:rPr>
              <w:t xml:space="preserve"> m</w:t>
            </w:r>
            <w:r w:rsidRPr="008C1ED4">
              <w:rPr>
                <w:rFonts w:ascii="Arial" w:hAnsi="Arial" w:cs="Arial"/>
                <w:sz w:val="22"/>
                <w:szCs w:val="22"/>
              </w:rPr>
              <w:t xml:space="preserve"> (includes taking positions)</w:t>
            </w:r>
          </w:p>
        </w:tc>
      </w:tr>
      <w:tr w:rsidR="008C1ED4" w:rsidRPr="008C1ED4" w:rsidTr="002A4E02">
        <w:tc>
          <w:tcPr>
            <w:tcW w:w="675" w:type="dxa"/>
            <w:shd w:val="clear" w:color="auto" w:fill="auto"/>
          </w:tcPr>
          <w:p w:rsidR="00D663A7" w:rsidRPr="008C1ED4" w:rsidRDefault="00C743B3" w:rsidP="00A27FC1">
            <w:pPr>
              <w:rPr>
                <w:rFonts w:ascii="Arial" w:hAnsi="Arial" w:cs="Arial"/>
                <w:sz w:val="22"/>
                <w:szCs w:val="22"/>
              </w:rPr>
            </w:pPr>
            <w:r>
              <w:rPr>
                <w:rFonts w:ascii="Arial" w:hAnsi="Arial" w:cs="Arial"/>
                <w:sz w:val="22"/>
                <w:szCs w:val="22"/>
              </w:rPr>
              <w:t>2</w:t>
            </w:r>
          </w:p>
        </w:tc>
        <w:tc>
          <w:tcPr>
            <w:tcW w:w="7076" w:type="dxa"/>
            <w:shd w:val="clear" w:color="auto" w:fill="auto"/>
          </w:tcPr>
          <w:p w:rsidR="00D663A7" w:rsidRPr="008C1ED4" w:rsidRDefault="00427A00" w:rsidP="00A27FC1">
            <w:pPr>
              <w:rPr>
                <w:rFonts w:ascii="Arial" w:hAnsi="Arial" w:cs="Arial"/>
                <w:b/>
                <w:bCs/>
                <w:sz w:val="22"/>
              </w:rPr>
            </w:pPr>
            <w:r w:rsidRPr="008C1ED4">
              <w:rPr>
                <w:rFonts w:ascii="Arial" w:hAnsi="Arial" w:cs="Arial"/>
                <w:b/>
                <w:bCs/>
                <w:sz w:val="22"/>
              </w:rPr>
              <w:t xml:space="preserve">Power Walk Exercise: </w:t>
            </w:r>
          </w:p>
          <w:p w:rsidR="00427A00" w:rsidRPr="008C1ED4" w:rsidRDefault="00A27FC1" w:rsidP="00A27FC1">
            <w:pPr>
              <w:rPr>
                <w:rFonts w:ascii="Arial" w:hAnsi="Arial" w:cs="Arial"/>
                <w:sz w:val="22"/>
              </w:rPr>
            </w:pPr>
            <w:r w:rsidRPr="008C1ED4">
              <w:rPr>
                <w:rFonts w:ascii="Arial" w:hAnsi="Arial" w:cs="Arial"/>
                <w:sz w:val="22"/>
              </w:rPr>
              <w:t xml:space="preserve">Conduct the exercise as </w:t>
            </w:r>
            <w:r w:rsidR="001F63F2" w:rsidRPr="008C1ED4">
              <w:rPr>
                <w:rFonts w:ascii="Arial" w:hAnsi="Arial" w:cs="Arial"/>
                <w:sz w:val="22"/>
              </w:rPr>
              <w:t>described</w:t>
            </w:r>
            <w:r w:rsidRPr="008C1ED4">
              <w:rPr>
                <w:rFonts w:ascii="Arial" w:hAnsi="Arial" w:cs="Arial"/>
                <w:sz w:val="22"/>
              </w:rPr>
              <w:t xml:space="preserve"> above</w:t>
            </w:r>
            <w:r w:rsidR="001F63F2" w:rsidRPr="008C1ED4">
              <w:rPr>
                <w:rFonts w:ascii="Arial" w:hAnsi="Arial" w:cs="Arial"/>
                <w:sz w:val="22"/>
              </w:rPr>
              <w:t>, using the statements in the facilitator’s notes</w:t>
            </w:r>
          </w:p>
          <w:p w:rsidR="00933000" w:rsidRPr="008C1ED4" w:rsidRDefault="00933000" w:rsidP="00A27FC1">
            <w:pPr>
              <w:rPr>
                <w:rFonts w:ascii="Arial" w:hAnsi="Arial" w:cs="Arial"/>
                <w:sz w:val="22"/>
              </w:rPr>
            </w:pPr>
          </w:p>
        </w:tc>
        <w:tc>
          <w:tcPr>
            <w:tcW w:w="1158" w:type="dxa"/>
            <w:shd w:val="clear" w:color="auto" w:fill="auto"/>
          </w:tcPr>
          <w:p w:rsidR="00D663A7" w:rsidRPr="008C1ED4" w:rsidRDefault="00A27FC1" w:rsidP="00A27FC1">
            <w:pPr>
              <w:rPr>
                <w:rFonts w:ascii="Arial" w:hAnsi="Arial" w:cs="Arial"/>
                <w:sz w:val="22"/>
              </w:rPr>
            </w:pPr>
            <w:r w:rsidRPr="008C1ED4">
              <w:rPr>
                <w:rFonts w:ascii="Arial" w:hAnsi="Arial" w:cs="Arial"/>
                <w:bCs/>
                <w:sz w:val="22"/>
              </w:rPr>
              <w:t>15 m</w:t>
            </w:r>
          </w:p>
          <w:p w:rsidR="00D663A7" w:rsidRPr="008C1ED4" w:rsidRDefault="00D663A7" w:rsidP="00A27FC1">
            <w:pPr>
              <w:rPr>
                <w:rFonts w:ascii="Arial" w:hAnsi="Arial" w:cs="Arial"/>
                <w:sz w:val="22"/>
              </w:rPr>
            </w:pPr>
          </w:p>
        </w:tc>
      </w:tr>
      <w:tr w:rsidR="008C1ED4" w:rsidRPr="008C1ED4" w:rsidTr="002A4E02">
        <w:tc>
          <w:tcPr>
            <w:tcW w:w="675" w:type="dxa"/>
            <w:shd w:val="clear" w:color="auto" w:fill="auto"/>
          </w:tcPr>
          <w:p w:rsidR="00D663A7" w:rsidRPr="008C1ED4" w:rsidRDefault="00C743B3" w:rsidP="00A27FC1">
            <w:pPr>
              <w:rPr>
                <w:rFonts w:ascii="Arial" w:hAnsi="Arial" w:cs="Arial"/>
                <w:sz w:val="22"/>
                <w:szCs w:val="22"/>
              </w:rPr>
            </w:pPr>
            <w:r>
              <w:rPr>
                <w:rFonts w:ascii="Arial" w:hAnsi="Arial" w:cs="Arial"/>
                <w:sz w:val="22"/>
                <w:szCs w:val="22"/>
              </w:rPr>
              <w:t>3</w:t>
            </w:r>
          </w:p>
        </w:tc>
        <w:tc>
          <w:tcPr>
            <w:tcW w:w="7076" w:type="dxa"/>
            <w:shd w:val="clear" w:color="auto" w:fill="auto"/>
          </w:tcPr>
          <w:p w:rsidR="00D663A7" w:rsidRPr="008C1ED4" w:rsidRDefault="00D663A7" w:rsidP="00A27FC1">
            <w:pPr>
              <w:tabs>
                <w:tab w:val="left" w:pos="900"/>
              </w:tabs>
              <w:rPr>
                <w:rFonts w:ascii="Arial" w:hAnsi="Arial" w:cs="Arial"/>
                <w:b/>
                <w:bCs/>
                <w:sz w:val="22"/>
              </w:rPr>
            </w:pPr>
          </w:p>
          <w:p w:rsidR="00D663A7" w:rsidRPr="008C1ED4" w:rsidRDefault="003F74C1" w:rsidP="00A27FC1">
            <w:pPr>
              <w:tabs>
                <w:tab w:val="left" w:pos="540"/>
              </w:tabs>
              <w:rPr>
                <w:rFonts w:ascii="Arial" w:hAnsi="Arial" w:cs="Arial"/>
                <w:sz w:val="22"/>
              </w:rPr>
            </w:pPr>
            <w:r w:rsidRPr="008C1ED4">
              <w:rPr>
                <w:rFonts w:ascii="Arial" w:hAnsi="Arial" w:cs="Arial"/>
                <w:sz w:val="22"/>
              </w:rPr>
              <w:t>Debrief the Power Walk with the participants in their places.</w:t>
            </w:r>
            <w:r w:rsidR="00A27FC1" w:rsidRPr="008C1ED4">
              <w:rPr>
                <w:rFonts w:ascii="Arial" w:hAnsi="Arial" w:cs="Arial"/>
                <w:sz w:val="22"/>
              </w:rPr>
              <w:t xml:space="preserve"> </w:t>
            </w:r>
          </w:p>
          <w:p w:rsidR="003F74C1" w:rsidRPr="008C1ED4" w:rsidRDefault="003F74C1" w:rsidP="00A27FC1">
            <w:pPr>
              <w:tabs>
                <w:tab w:val="left" w:pos="540"/>
              </w:tabs>
              <w:rPr>
                <w:rFonts w:ascii="Arial" w:hAnsi="Arial" w:cs="Arial"/>
                <w:sz w:val="22"/>
              </w:rPr>
            </w:pPr>
          </w:p>
          <w:p w:rsidR="00A27FC1" w:rsidRPr="008C1ED4" w:rsidRDefault="00A27FC1" w:rsidP="00A27FC1">
            <w:pPr>
              <w:tabs>
                <w:tab w:val="left" w:pos="540"/>
              </w:tabs>
              <w:rPr>
                <w:rFonts w:ascii="Arial" w:hAnsi="Arial" w:cs="Arial"/>
                <w:sz w:val="22"/>
              </w:rPr>
            </w:pPr>
            <w:r w:rsidRPr="008C1ED4">
              <w:rPr>
                <w:rFonts w:ascii="Arial" w:hAnsi="Arial" w:cs="Arial"/>
                <w:sz w:val="22"/>
              </w:rPr>
              <w:t xml:space="preserve">Possible questions include: </w:t>
            </w:r>
          </w:p>
          <w:p w:rsidR="00A27FC1" w:rsidRPr="008C1ED4" w:rsidRDefault="00A27FC1" w:rsidP="00A27FC1">
            <w:pPr>
              <w:tabs>
                <w:tab w:val="left" w:pos="540"/>
              </w:tabs>
              <w:rPr>
                <w:rFonts w:ascii="Arial" w:hAnsi="Arial" w:cs="Arial"/>
                <w:i/>
                <w:iCs/>
                <w:sz w:val="22"/>
              </w:rPr>
            </w:pPr>
            <w:r w:rsidRPr="008C1ED4">
              <w:rPr>
                <w:rFonts w:ascii="Arial" w:hAnsi="Arial" w:cs="Arial"/>
                <w:i/>
                <w:iCs/>
                <w:sz w:val="22"/>
              </w:rPr>
              <w:t xml:space="preserve">How did you feel? </w:t>
            </w:r>
          </w:p>
          <w:p w:rsidR="00D663A7" w:rsidRPr="008C1ED4" w:rsidRDefault="00A27FC1" w:rsidP="00A27FC1">
            <w:pPr>
              <w:tabs>
                <w:tab w:val="left" w:pos="540"/>
              </w:tabs>
              <w:rPr>
                <w:rFonts w:ascii="Arial" w:hAnsi="Arial" w:cs="Arial"/>
                <w:i/>
                <w:iCs/>
                <w:sz w:val="22"/>
              </w:rPr>
            </w:pPr>
            <w:r w:rsidRPr="008C1ED4">
              <w:rPr>
                <w:rFonts w:ascii="Arial" w:hAnsi="Arial" w:cs="Arial"/>
                <w:i/>
                <w:iCs/>
                <w:sz w:val="22"/>
              </w:rPr>
              <w:t>What was it like to be at the back of the room?</w:t>
            </w:r>
          </w:p>
          <w:p w:rsidR="00A27FC1" w:rsidRPr="008C1ED4" w:rsidRDefault="00A27FC1" w:rsidP="00A27FC1">
            <w:pPr>
              <w:tabs>
                <w:tab w:val="left" w:pos="540"/>
              </w:tabs>
              <w:rPr>
                <w:rFonts w:ascii="Arial" w:hAnsi="Arial" w:cs="Arial"/>
                <w:i/>
                <w:iCs/>
                <w:sz w:val="22"/>
              </w:rPr>
            </w:pPr>
            <w:r w:rsidRPr="008C1ED4">
              <w:rPr>
                <w:rFonts w:ascii="Arial" w:hAnsi="Arial" w:cs="Arial"/>
                <w:i/>
                <w:iCs/>
                <w:sz w:val="22"/>
              </w:rPr>
              <w:t>What was it like to be at the front of the room?</w:t>
            </w:r>
          </w:p>
          <w:p w:rsidR="00A27FC1" w:rsidRPr="008C1ED4" w:rsidRDefault="00A27FC1" w:rsidP="00A27FC1">
            <w:pPr>
              <w:rPr>
                <w:rFonts w:ascii="Arial" w:hAnsi="Arial" w:cs="Arial"/>
                <w:i/>
                <w:iCs/>
                <w:sz w:val="22"/>
              </w:rPr>
            </w:pPr>
            <w:r w:rsidRPr="008C1ED4">
              <w:rPr>
                <w:rFonts w:ascii="Arial" w:hAnsi="Arial" w:cs="Arial"/>
                <w:i/>
                <w:iCs/>
                <w:sz w:val="22"/>
              </w:rPr>
              <w:t>Those who felt strong or powerful, why did you feel powerful?</w:t>
            </w:r>
          </w:p>
          <w:p w:rsidR="00A27FC1" w:rsidRPr="008C1ED4" w:rsidRDefault="00A27FC1" w:rsidP="00A27FC1">
            <w:pPr>
              <w:rPr>
                <w:rFonts w:ascii="Arial" w:hAnsi="Arial" w:cs="Arial"/>
                <w:i/>
                <w:iCs/>
                <w:sz w:val="22"/>
              </w:rPr>
            </w:pPr>
            <w:r w:rsidRPr="008C1ED4">
              <w:rPr>
                <w:rFonts w:ascii="Arial" w:hAnsi="Arial" w:cs="Arial"/>
                <w:i/>
                <w:iCs/>
                <w:sz w:val="22"/>
              </w:rPr>
              <w:t>Those who did not, why not? For those in the back, why do you think you were in that position?</w:t>
            </w:r>
          </w:p>
          <w:p w:rsidR="00A27FC1" w:rsidRPr="008C1ED4" w:rsidRDefault="00A27FC1" w:rsidP="00A27FC1">
            <w:pPr>
              <w:rPr>
                <w:rFonts w:ascii="Arial" w:hAnsi="Arial" w:cs="Arial"/>
                <w:i/>
                <w:iCs/>
                <w:sz w:val="22"/>
              </w:rPr>
            </w:pPr>
            <w:r w:rsidRPr="008C1ED4">
              <w:rPr>
                <w:rFonts w:ascii="Arial" w:hAnsi="Arial" w:cs="Arial"/>
                <w:i/>
                <w:iCs/>
                <w:sz w:val="22"/>
              </w:rPr>
              <w:t>What things give people power?</w:t>
            </w:r>
          </w:p>
          <w:p w:rsidR="00A27FC1" w:rsidRPr="008C1ED4" w:rsidRDefault="00A27FC1" w:rsidP="00A27FC1">
            <w:pPr>
              <w:numPr>
                <w:ilvl w:val="0"/>
                <w:numId w:val="12"/>
              </w:numPr>
              <w:ind w:left="1080"/>
              <w:rPr>
                <w:rFonts w:ascii="Arial" w:hAnsi="Arial" w:cs="Arial"/>
                <w:sz w:val="22"/>
              </w:rPr>
            </w:pPr>
            <w:r w:rsidRPr="008C1ED4">
              <w:rPr>
                <w:rFonts w:ascii="Arial" w:hAnsi="Arial" w:cs="Arial"/>
                <w:sz w:val="22"/>
              </w:rPr>
              <w:t>money, position, authority, gender</w:t>
            </w:r>
          </w:p>
          <w:p w:rsidR="00A27FC1" w:rsidRPr="008C1ED4" w:rsidRDefault="00A27FC1" w:rsidP="00A27FC1">
            <w:pPr>
              <w:rPr>
                <w:rFonts w:ascii="Arial" w:hAnsi="Arial" w:cs="Arial"/>
                <w:i/>
                <w:iCs/>
                <w:sz w:val="22"/>
              </w:rPr>
            </w:pPr>
            <w:r w:rsidRPr="008C1ED4">
              <w:rPr>
                <w:rFonts w:ascii="Arial" w:hAnsi="Arial" w:cs="Arial"/>
                <w:sz w:val="22"/>
              </w:rPr>
              <w:t>Raise the idea that “</w:t>
            </w:r>
            <w:r w:rsidRPr="008C1ED4">
              <w:rPr>
                <w:rFonts w:ascii="Arial" w:hAnsi="Arial" w:cs="Arial"/>
                <w:i/>
                <w:iCs/>
                <w:sz w:val="22"/>
              </w:rPr>
              <w:t>All of these statements are about power or access to power. What do we mean by POWER?”</w:t>
            </w:r>
          </w:p>
          <w:p w:rsidR="00A27FC1" w:rsidRPr="008C1ED4" w:rsidRDefault="00A27FC1" w:rsidP="00A27FC1">
            <w:pPr>
              <w:ind w:left="900" w:hanging="360"/>
              <w:rPr>
                <w:rFonts w:ascii="Arial" w:hAnsi="Arial" w:cs="Arial"/>
                <w:sz w:val="22"/>
              </w:rPr>
            </w:pPr>
            <w:r w:rsidRPr="008C1ED4">
              <w:rPr>
                <w:rFonts w:ascii="Arial" w:hAnsi="Arial" w:cs="Arial"/>
                <w:sz w:val="22"/>
              </w:rPr>
              <w:sym w:font="Symbol" w:char="F0DE"/>
            </w:r>
            <w:r w:rsidRPr="008C1ED4">
              <w:rPr>
                <w:rFonts w:ascii="Arial" w:hAnsi="Arial" w:cs="Arial"/>
                <w:sz w:val="22"/>
              </w:rPr>
              <w:t>Elicit: Power is the ability to influence or control. It includes access to decision-making processes.</w:t>
            </w:r>
          </w:p>
          <w:p w:rsidR="00A27FC1" w:rsidRPr="008C1ED4" w:rsidRDefault="00A27FC1" w:rsidP="00764A9B">
            <w:pPr>
              <w:rPr>
                <w:rFonts w:ascii="Arial" w:hAnsi="Arial" w:cs="Arial"/>
                <w:sz w:val="22"/>
              </w:rPr>
            </w:pPr>
            <w:r w:rsidRPr="008C1ED4">
              <w:rPr>
                <w:rFonts w:ascii="Arial" w:hAnsi="Arial" w:cs="Arial"/>
                <w:sz w:val="22"/>
              </w:rPr>
              <w:t xml:space="preserve">Highlight the position of the NGO workers in the room, and that NGO workers have significant power compared to the vulnerable people that we are assisting. </w:t>
            </w:r>
          </w:p>
          <w:p w:rsidR="00764A9B" w:rsidRPr="008C1ED4" w:rsidRDefault="00764A9B" w:rsidP="00764A9B">
            <w:pPr>
              <w:rPr>
                <w:rFonts w:ascii="Arial" w:hAnsi="Arial" w:cs="Arial"/>
                <w:sz w:val="22"/>
              </w:rPr>
            </w:pPr>
          </w:p>
          <w:p w:rsidR="00764A9B" w:rsidRPr="008C1ED4" w:rsidRDefault="00764A9B" w:rsidP="00764A9B">
            <w:pPr>
              <w:rPr>
                <w:rFonts w:ascii="Arial" w:hAnsi="Arial" w:cs="Arial"/>
                <w:i/>
                <w:iCs/>
                <w:sz w:val="22"/>
              </w:rPr>
            </w:pPr>
            <w:r w:rsidRPr="008C1ED4">
              <w:rPr>
                <w:rFonts w:ascii="Arial" w:hAnsi="Arial" w:cs="Arial"/>
                <w:b/>
                <w:bCs/>
                <w:sz w:val="22"/>
              </w:rPr>
              <w:t xml:space="preserve">Ask: </w:t>
            </w:r>
            <w:r w:rsidRPr="008C1ED4">
              <w:rPr>
                <w:rFonts w:ascii="Arial" w:hAnsi="Arial" w:cs="Arial"/>
                <w:i/>
                <w:iCs/>
                <w:sz w:val="22"/>
              </w:rPr>
              <w:t>“How do you think this exercise is related to SEA?”</w:t>
            </w:r>
          </w:p>
          <w:p w:rsidR="00764A9B" w:rsidRPr="008C1ED4" w:rsidRDefault="00764A9B" w:rsidP="00764A9B">
            <w:pPr>
              <w:pStyle w:val="ListParagraph"/>
              <w:ind w:left="180"/>
              <w:rPr>
                <w:rFonts w:ascii="Arial" w:hAnsi="Arial" w:cs="Arial"/>
                <w:sz w:val="22"/>
              </w:rPr>
            </w:pPr>
          </w:p>
          <w:p w:rsidR="00764A9B" w:rsidRPr="008C1ED4" w:rsidRDefault="00764A9B" w:rsidP="00764A9B">
            <w:pPr>
              <w:rPr>
                <w:rFonts w:ascii="Arial" w:hAnsi="Arial" w:cs="Arial"/>
                <w:i/>
                <w:iCs/>
                <w:sz w:val="22"/>
              </w:rPr>
            </w:pPr>
            <w:r w:rsidRPr="008C1ED4">
              <w:rPr>
                <w:rFonts w:ascii="Arial" w:hAnsi="Arial" w:cs="Arial"/>
                <w:b/>
                <w:bCs/>
                <w:sz w:val="22"/>
              </w:rPr>
              <w:t xml:space="preserve">Explain </w:t>
            </w:r>
            <w:r w:rsidRPr="008C1ED4">
              <w:rPr>
                <w:rFonts w:ascii="Arial" w:hAnsi="Arial" w:cs="Arial"/>
                <w:sz w:val="22"/>
              </w:rPr>
              <w:t>that “</w:t>
            </w:r>
            <w:r w:rsidRPr="008C1ED4">
              <w:rPr>
                <w:rFonts w:ascii="Arial" w:hAnsi="Arial" w:cs="Arial"/>
                <w:i/>
                <w:iCs/>
                <w:sz w:val="22"/>
              </w:rPr>
              <w:t>violence and exploitation are almost always linked to power. Those who have more power can exploit and abuse others. Those who have the least power – and very often they are women and children, especially girls – are most likely to be exploited and abused.”</w:t>
            </w:r>
          </w:p>
          <w:p w:rsidR="00764A9B" w:rsidRPr="008C1ED4" w:rsidRDefault="00764A9B" w:rsidP="00764A9B">
            <w:pPr>
              <w:ind w:left="180"/>
              <w:rPr>
                <w:rFonts w:ascii="Arial" w:hAnsi="Arial" w:cs="Arial"/>
                <w:i/>
                <w:iCs/>
                <w:sz w:val="22"/>
              </w:rPr>
            </w:pPr>
          </w:p>
          <w:p w:rsidR="00764A9B" w:rsidRPr="008C1ED4" w:rsidRDefault="00764A9B" w:rsidP="00764A9B">
            <w:pPr>
              <w:rPr>
                <w:rFonts w:ascii="Arial" w:hAnsi="Arial" w:cs="Arial"/>
                <w:i/>
                <w:iCs/>
                <w:sz w:val="22"/>
              </w:rPr>
            </w:pPr>
            <w:r w:rsidRPr="008C1ED4">
              <w:rPr>
                <w:rFonts w:ascii="Arial" w:hAnsi="Arial" w:cs="Arial"/>
                <w:i/>
                <w:iCs/>
                <w:sz w:val="22"/>
              </w:rPr>
              <w:t>“Today we are talking specifically about abuses committed by NGOs, IGOs (inter-governmental organizations) and the UN. However, it is important to remember the context in which this occurs and to realize that this is part of a much larger problem of gender-based violence.”</w:t>
            </w:r>
          </w:p>
          <w:p w:rsidR="003F74C1" w:rsidRPr="008C1ED4" w:rsidRDefault="003F74C1" w:rsidP="00764A9B">
            <w:pPr>
              <w:rPr>
                <w:rFonts w:ascii="Arial" w:hAnsi="Arial" w:cs="Arial"/>
                <w:sz w:val="22"/>
              </w:rPr>
            </w:pPr>
          </w:p>
          <w:p w:rsidR="003F74C1" w:rsidRPr="008C1ED4" w:rsidRDefault="003F74C1" w:rsidP="00764A9B">
            <w:pPr>
              <w:rPr>
                <w:rFonts w:ascii="Arial" w:hAnsi="Arial" w:cs="Arial"/>
                <w:sz w:val="22"/>
              </w:rPr>
            </w:pPr>
            <w:r w:rsidRPr="008C1ED4">
              <w:rPr>
                <w:rFonts w:ascii="Arial" w:hAnsi="Arial" w:cs="Arial"/>
                <w:sz w:val="22"/>
              </w:rPr>
              <w:t xml:space="preserve">Bring the participants back to their seats. </w:t>
            </w:r>
          </w:p>
          <w:p w:rsidR="003F74C1" w:rsidRPr="008C1ED4" w:rsidRDefault="003F74C1" w:rsidP="00764A9B">
            <w:pPr>
              <w:rPr>
                <w:rFonts w:ascii="Arial" w:hAnsi="Arial" w:cs="Arial"/>
                <w:sz w:val="22"/>
              </w:rPr>
            </w:pPr>
          </w:p>
          <w:p w:rsidR="003F74C1" w:rsidRPr="008C1ED4" w:rsidRDefault="003F74C1" w:rsidP="00764A9B">
            <w:pPr>
              <w:rPr>
                <w:rFonts w:ascii="Arial" w:hAnsi="Arial" w:cs="Arial"/>
                <w:sz w:val="22"/>
              </w:rPr>
            </w:pPr>
            <w:r w:rsidRPr="008C1ED4">
              <w:rPr>
                <w:rFonts w:ascii="Arial" w:hAnsi="Arial" w:cs="Arial"/>
                <w:sz w:val="22"/>
              </w:rPr>
              <w:t>Show the slides 2-3 and introduce the session objectives and ground rules (particularly confidentiality)</w:t>
            </w:r>
          </w:p>
        </w:tc>
        <w:tc>
          <w:tcPr>
            <w:tcW w:w="1158" w:type="dxa"/>
            <w:shd w:val="clear" w:color="auto" w:fill="auto"/>
          </w:tcPr>
          <w:p w:rsidR="00D663A7" w:rsidRPr="008C1ED4" w:rsidRDefault="00764A9B" w:rsidP="00A27FC1">
            <w:pPr>
              <w:rPr>
                <w:rFonts w:ascii="Arial" w:hAnsi="Arial" w:cs="Arial"/>
                <w:sz w:val="22"/>
                <w:szCs w:val="22"/>
              </w:rPr>
            </w:pPr>
            <w:r w:rsidRPr="008C1ED4">
              <w:rPr>
                <w:rFonts w:ascii="Arial" w:hAnsi="Arial" w:cs="Arial"/>
                <w:sz w:val="22"/>
                <w:szCs w:val="22"/>
              </w:rPr>
              <w:t>10 m</w:t>
            </w:r>
          </w:p>
        </w:tc>
      </w:tr>
      <w:tr w:rsidR="008C1ED4" w:rsidRPr="008C1ED4" w:rsidTr="002A4E02">
        <w:tc>
          <w:tcPr>
            <w:tcW w:w="675" w:type="dxa"/>
            <w:shd w:val="clear" w:color="auto" w:fill="auto"/>
          </w:tcPr>
          <w:p w:rsidR="00D663A7" w:rsidRPr="008C1ED4" w:rsidRDefault="00C743B3" w:rsidP="00A27FC1">
            <w:pPr>
              <w:rPr>
                <w:rFonts w:ascii="Arial" w:hAnsi="Arial" w:cs="Arial"/>
                <w:sz w:val="22"/>
                <w:szCs w:val="22"/>
              </w:rPr>
            </w:pPr>
            <w:r>
              <w:rPr>
                <w:rFonts w:ascii="Arial" w:hAnsi="Arial" w:cs="Arial"/>
                <w:sz w:val="22"/>
                <w:szCs w:val="22"/>
              </w:rPr>
              <w:t>(3.5)</w:t>
            </w:r>
          </w:p>
        </w:tc>
        <w:tc>
          <w:tcPr>
            <w:tcW w:w="7076" w:type="dxa"/>
            <w:shd w:val="clear" w:color="auto" w:fill="auto"/>
          </w:tcPr>
          <w:p w:rsidR="00764A9B" w:rsidRPr="0002069C" w:rsidRDefault="00D8608D" w:rsidP="00764A9B">
            <w:pPr>
              <w:rPr>
                <w:rFonts w:ascii="Arial" w:hAnsi="Arial" w:cs="Arial"/>
                <w:b/>
                <w:bCs/>
                <w:sz w:val="22"/>
              </w:rPr>
            </w:pPr>
            <w:r w:rsidRPr="0002069C">
              <w:rPr>
                <w:rFonts w:ascii="Arial" w:hAnsi="Arial" w:cs="Arial"/>
                <w:b/>
                <w:bCs/>
                <w:sz w:val="22"/>
              </w:rPr>
              <w:t>(OPTIONAL - Video</w:t>
            </w:r>
            <w:r w:rsidR="00764A9B" w:rsidRPr="0002069C">
              <w:rPr>
                <w:rFonts w:ascii="Arial" w:hAnsi="Arial" w:cs="Arial"/>
                <w:b/>
                <w:bCs/>
                <w:sz w:val="22"/>
              </w:rPr>
              <w:t xml:space="preserve">: To Serve With Pride </w:t>
            </w:r>
          </w:p>
          <w:p w:rsidR="00764A9B" w:rsidRPr="0002069C" w:rsidRDefault="00764A9B" w:rsidP="00764A9B">
            <w:pPr>
              <w:rPr>
                <w:rFonts w:ascii="Arial" w:hAnsi="Arial" w:cs="Arial"/>
                <w:b/>
                <w:bCs/>
                <w:sz w:val="22"/>
              </w:rPr>
            </w:pPr>
          </w:p>
          <w:p w:rsidR="00D663A7" w:rsidRPr="0002069C" w:rsidRDefault="00764A9B" w:rsidP="00A27FC1">
            <w:pPr>
              <w:rPr>
                <w:rFonts w:ascii="Arial" w:hAnsi="Arial" w:cs="Arial"/>
                <w:i/>
                <w:iCs/>
                <w:sz w:val="22"/>
              </w:rPr>
            </w:pPr>
            <w:r w:rsidRPr="0002069C">
              <w:rPr>
                <w:rFonts w:ascii="Arial" w:hAnsi="Arial" w:cs="Arial"/>
                <w:sz w:val="22"/>
              </w:rPr>
              <w:t xml:space="preserve">Provide context for the </w:t>
            </w:r>
            <w:r w:rsidR="0002069C" w:rsidRPr="0002069C">
              <w:rPr>
                <w:rFonts w:ascii="Arial" w:hAnsi="Arial" w:cs="Arial"/>
                <w:sz w:val="22"/>
              </w:rPr>
              <w:t>video</w:t>
            </w:r>
            <w:r w:rsidRPr="0002069C">
              <w:rPr>
                <w:rFonts w:ascii="Arial" w:hAnsi="Arial" w:cs="Arial"/>
                <w:sz w:val="22"/>
              </w:rPr>
              <w:t xml:space="preserve"> by saying: </w:t>
            </w:r>
            <w:r w:rsidRPr="0002069C">
              <w:rPr>
                <w:rFonts w:ascii="Arial" w:hAnsi="Arial" w:cs="Arial"/>
                <w:i/>
                <w:iCs/>
                <w:sz w:val="22"/>
              </w:rPr>
              <w:t xml:space="preserve">“You will see that the film is focused on </w:t>
            </w:r>
            <w:r w:rsidR="0002069C" w:rsidRPr="0002069C">
              <w:rPr>
                <w:rFonts w:ascii="Arial" w:hAnsi="Arial" w:cs="Arial"/>
                <w:i/>
                <w:iCs/>
                <w:sz w:val="22"/>
              </w:rPr>
              <w:t>particular</w:t>
            </w:r>
            <w:r w:rsidRPr="0002069C">
              <w:rPr>
                <w:rFonts w:ascii="Arial" w:hAnsi="Arial" w:cs="Arial"/>
                <w:i/>
                <w:iCs/>
                <w:sz w:val="22"/>
              </w:rPr>
              <w:t xml:space="preserve"> countries. SEA can happen anywhere in the world. When watching the </w:t>
            </w:r>
            <w:r w:rsidR="0002069C" w:rsidRPr="0002069C">
              <w:rPr>
                <w:rFonts w:ascii="Arial" w:hAnsi="Arial" w:cs="Arial"/>
                <w:i/>
                <w:iCs/>
                <w:sz w:val="22"/>
              </w:rPr>
              <w:t>video</w:t>
            </w:r>
            <w:r w:rsidRPr="0002069C">
              <w:rPr>
                <w:rFonts w:ascii="Arial" w:hAnsi="Arial" w:cs="Arial"/>
                <w:i/>
                <w:iCs/>
                <w:sz w:val="22"/>
              </w:rPr>
              <w:t xml:space="preserve"> please make a note of how you think SEA might happen in the context of the work that you do at CARE. ”) Show the video (</w:t>
            </w:r>
            <w:r w:rsidR="0002069C" w:rsidRPr="0002069C">
              <w:rPr>
                <w:rFonts w:ascii="Arial" w:hAnsi="Arial" w:cs="Arial"/>
                <w:i/>
                <w:iCs/>
                <w:sz w:val="22"/>
              </w:rPr>
              <w:t>see links in facilitator notes below</w:t>
            </w:r>
            <w:r w:rsidRPr="0002069C">
              <w:rPr>
                <w:rFonts w:ascii="Arial" w:hAnsi="Arial" w:cs="Arial"/>
                <w:i/>
                <w:iCs/>
                <w:sz w:val="22"/>
              </w:rPr>
              <w:t>)</w:t>
            </w:r>
          </w:p>
          <w:p w:rsidR="00D8608D" w:rsidRPr="008C1ED4" w:rsidRDefault="00D8608D" w:rsidP="00A27FC1">
            <w:pPr>
              <w:rPr>
                <w:rFonts w:ascii="Arial" w:hAnsi="Arial" w:cs="Arial"/>
                <w:iCs/>
                <w:sz w:val="22"/>
              </w:rPr>
            </w:pPr>
            <w:r w:rsidRPr="0002069C">
              <w:rPr>
                <w:rFonts w:ascii="Arial" w:hAnsi="Arial" w:cs="Arial"/>
                <w:iCs/>
                <w:sz w:val="22"/>
              </w:rPr>
              <w:t xml:space="preserve">Debrief video with discussion of what stood out from it for the participants, what they thought the most important or most interesting points were. </w:t>
            </w:r>
            <w:r w:rsidR="0013524A" w:rsidRPr="0002069C">
              <w:rPr>
                <w:rFonts w:ascii="Arial" w:hAnsi="Arial" w:cs="Arial"/>
                <w:iCs/>
                <w:sz w:val="22"/>
              </w:rPr>
              <w:t>(5 mins)</w:t>
            </w:r>
          </w:p>
          <w:p w:rsidR="00764A9B" w:rsidRPr="008C1ED4" w:rsidRDefault="00764A9B" w:rsidP="00A27FC1">
            <w:pPr>
              <w:rPr>
                <w:rFonts w:ascii="Arial" w:hAnsi="Arial" w:cs="Arial"/>
                <w:sz w:val="22"/>
              </w:rPr>
            </w:pPr>
          </w:p>
        </w:tc>
        <w:tc>
          <w:tcPr>
            <w:tcW w:w="1158" w:type="dxa"/>
            <w:shd w:val="clear" w:color="auto" w:fill="auto"/>
          </w:tcPr>
          <w:p w:rsidR="00D663A7" w:rsidRPr="008C1ED4" w:rsidRDefault="0013524A" w:rsidP="00A27FC1">
            <w:pPr>
              <w:rPr>
                <w:rFonts w:ascii="Arial" w:hAnsi="Arial" w:cs="Arial"/>
                <w:sz w:val="22"/>
                <w:szCs w:val="22"/>
              </w:rPr>
            </w:pPr>
            <w:r w:rsidRPr="008C1ED4">
              <w:rPr>
                <w:rFonts w:ascii="Arial" w:hAnsi="Arial" w:cs="Arial"/>
                <w:sz w:val="22"/>
                <w:szCs w:val="22"/>
              </w:rPr>
              <w:t>30</w:t>
            </w:r>
            <w:r w:rsidR="00764A9B" w:rsidRPr="008C1ED4">
              <w:rPr>
                <w:rFonts w:ascii="Arial" w:hAnsi="Arial" w:cs="Arial"/>
                <w:sz w:val="22"/>
                <w:szCs w:val="22"/>
              </w:rPr>
              <w:t>m</w:t>
            </w:r>
          </w:p>
        </w:tc>
      </w:tr>
      <w:tr w:rsidR="008C1ED4" w:rsidRPr="008C1ED4" w:rsidTr="002A4E02">
        <w:tc>
          <w:tcPr>
            <w:tcW w:w="675" w:type="dxa"/>
            <w:shd w:val="clear" w:color="auto" w:fill="auto"/>
          </w:tcPr>
          <w:p w:rsidR="00D8608D" w:rsidRPr="008C1ED4" w:rsidRDefault="00C743B3" w:rsidP="00A27FC1">
            <w:pPr>
              <w:rPr>
                <w:rFonts w:ascii="Arial" w:hAnsi="Arial" w:cs="Arial"/>
                <w:sz w:val="22"/>
                <w:szCs w:val="22"/>
              </w:rPr>
            </w:pPr>
            <w:r>
              <w:rPr>
                <w:rFonts w:ascii="Arial" w:hAnsi="Arial" w:cs="Arial"/>
                <w:sz w:val="22"/>
                <w:szCs w:val="22"/>
              </w:rPr>
              <w:t>4</w:t>
            </w:r>
          </w:p>
        </w:tc>
        <w:tc>
          <w:tcPr>
            <w:tcW w:w="7076" w:type="dxa"/>
            <w:shd w:val="clear" w:color="auto" w:fill="auto"/>
          </w:tcPr>
          <w:p w:rsidR="00061313" w:rsidRPr="008C1ED4" w:rsidRDefault="005F4161" w:rsidP="00061313">
            <w:pPr>
              <w:rPr>
                <w:rFonts w:ascii="Arial" w:hAnsi="Arial" w:cs="Arial"/>
                <w:bCs/>
                <w:sz w:val="22"/>
              </w:rPr>
            </w:pPr>
            <w:r w:rsidRPr="008C1ED4">
              <w:rPr>
                <w:rFonts w:ascii="Arial" w:hAnsi="Arial" w:cs="Arial"/>
                <w:bCs/>
                <w:sz w:val="22"/>
              </w:rPr>
              <w:t xml:space="preserve">Explain that these abuses do happen in the aid profession and they are unacceptable. </w:t>
            </w:r>
          </w:p>
          <w:p w:rsidR="00061313" w:rsidRPr="008C1ED4" w:rsidRDefault="00061313" w:rsidP="00061313">
            <w:pPr>
              <w:rPr>
                <w:rFonts w:ascii="Arial" w:hAnsi="Arial" w:cs="Arial"/>
                <w:bCs/>
                <w:sz w:val="22"/>
              </w:rPr>
            </w:pPr>
          </w:p>
          <w:p w:rsidR="00061313" w:rsidRPr="004A2F52" w:rsidRDefault="005F4161" w:rsidP="00061313">
            <w:pPr>
              <w:rPr>
                <w:rFonts w:ascii="Arial" w:hAnsi="Arial" w:cs="Arial"/>
                <w:sz w:val="22"/>
              </w:rPr>
            </w:pPr>
            <w:r w:rsidRPr="008C1ED4">
              <w:rPr>
                <w:rFonts w:ascii="Arial" w:hAnsi="Arial" w:cs="Arial"/>
                <w:bCs/>
                <w:sz w:val="22"/>
              </w:rPr>
              <w:t xml:space="preserve">Show slide 5 and talk through the </w:t>
            </w:r>
            <w:r w:rsidR="004A2F52">
              <w:rPr>
                <w:rFonts w:ascii="Arial" w:hAnsi="Arial" w:cs="Arial"/>
                <w:bCs/>
                <w:sz w:val="22"/>
              </w:rPr>
              <w:t xml:space="preserve">key </w:t>
            </w:r>
            <w:r w:rsidRPr="008C1ED4">
              <w:rPr>
                <w:rFonts w:ascii="Arial" w:hAnsi="Arial" w:cs="Arial"/>
                <w:bCs/>
                <w:sz w:val="22"/>
              </w:rPr>
              <w:t>messages</w:t>
            </w:r>
            <w:r w:rsidR="004A2F52">
              <w:rPr>
                <w:rFonts w:ascii="Arial" w:hAnsi="Arial" w:cs="Arial"/>
                <w:bCs/>
                <w:sz w:val="22"/>
              </w:rPr>
              <w:t xml:space="preserve"> (they will be repeated elsewhere in the session, but some repetition is good in this case). Note on point 2 that this applies to </w:t>
            </w:r>
            <w:r w:rsidR="004A2F52">
              <w:rPr>
                <w:rFonts w:ascii="Arial" w:hAnsi="Arial" w:cs="Arial"/>
                <w:bCs/>
                <w:i/>
                <w:sz w:val="22"/>
              </w:rPr>
              <w:t>all staff</w:t>
            </w:r>
            <w:r w:rsidR="004A2F52">
              <w:rPr>
                <w:rFonts w:ascii="Arial" w:hAnsi="Arial" w:cs="Arial"/>
                <w:bCs/>
                <w:sz w:val="22"/>
              </w:rPr>
              <w:t>. On point 3, note that you will talk more about reporting later.</w:t>
            </w:r>
          </w:p>
          <w:p w:rsidR="00061313" w:rsidRPr="008C1ED4" w:rsidRDefault="00061313" w:rsidP="005F4161">
            <w:pPr>
              <w:rPr>
                <w:rFonts w:ascii="Arial" w:hAnsi="Arial" w:cs="Arial"/>
                <w:bCs/>
                <w:sz w:val="22"/>
              </w:rPr>
            </w:pPr>
          </w:p>
          <w:p w:rsidR="00D8608D" w:rsidRPr="008C1ED4" w:rsidRDefault="006055E2" w:rsidP="005F4161">
            <w:pPr>
              <w:rPr>
                <w:rFonts w:ascii="Arial" w:hAnsi="Arial" w:cs="Arial"/>
                <w:bCs/>
                <w:sz w:val="22"/>
              </w:rPr>
            </w:pPr>
            <w:r w:rsidRPr="008C1ED4">
              <w:rPr>
                <w:rFonts w:ascii="Arial" w:hAnsi="Arial" w:cs="Arial"/>
                <w:bCs/>
                <w:sz w:val="22"/>
              </w:rPr>
              <w:t>Show slide 6 and highlight the</w:t>
            </w:r>
            <w:r w:rsidR="004A2F52">
              <w:rPr>
                <w:rFonts w:ascii="Arial" w:hAnsi="Arial" w:cs="Arial"/>
                <w:bCs/>
                <w:sz w:val="22"/>
              </w:rPr>
              <w:t xml:space="preserve"> specific</w:t>
            </w:r>
            <w:r w:rsidRPr="008C1ED4">
              <w:rPr>
                <w:rFonts w:ascii="Arial" w:hAnsi="Arial" w:cs="Arial"/>
                <w:bCs/>
                <w:sz w:val="22"/>
              </w:rPr>
              <w:t xml:space="preserve"> responsibilities of CARE staff. </w:t>
            </w:r>
          </w:p>
          <w:p w:rsidR="00F65275" w:rsidRPr="008C1ED4" w:rsidRDefault="00F65275" w:rsidP="005F4161">
            <w:pPr>
              <w:rPr>
                <w:rFonts w:ascii="Arial" w:hAnsi="Arial" w:cs="Arial"/>
                <w:bCs/>
                <w:sz w:val="22"/>
              </w:rPr>
            </w:pPr>
          </w:p>
        </w:tc>
        <w:tc>
          <w:tcPr>
            <w:tcW w:w="1158" w:type="dxa"/>
            <w:shd w:val="clear" w:color="auto" w:fill="auto"/>
          </w:tcPr>
          <w:p w:rsidR="00D8608D" w:rsidRPr="008C1ED4" w:rsidRDefault="0013524A" w:rsidP="00A27FC1">
            <w:pPr>
              <w:rPr>
                <w:rFonts w:ascii="Arial" w:hAnsi="Arial" w:cs="Arial"/>
                <w:sz w:val="22"/>
                <w:szCs w:val="22"/>
              </w:rPr>
            </w:pPr>
            <w:r w:rsidRPr="008C1ED4">
              <w:rPr>
                <w:rFonts w:ascii="Arial" w:hAnsi="Arial" w:cs="Arial"/>
                <w:sz w:val="22"/>
                <w:szCs w:val="22"/>
              </w:rPr>
              <w:t>10</w:t>
            </w:r>
            <w:r w:rsidR="00F65275" w:rsidRPr="008C1ED4">
              <w:rPr>
                <w:rFonts w:ascii="Arial" w:hAnsi="Arial" w:cs="Arial"/>
                <w:sz w:val="22"/>
                <w:szCs w:val="22"/>
              </w:rPr>
              <w:t>m</w:t>
            </w:r>
          </w:p>
        </w:tc>
      </w:tr>
      <w:tr w:rsidR="008C1ED4" w:rsidRPr="008C1ED4" w:rsidTr="002A4E02">
        <w:tc>
          <w:tcPr>
            <w:tcW w:w="675" w:type="dxa"/>
            <w:shd w:val="clear" w:color="auto" w:fill="auto"/>
          </w:tcPr>
          <w:p w:rsidR="00D8608D" w:rsidRPr="008C1ED4" w:rsidRDefault="00C743B3" w:rsidP="00A27FC1">
            <w:pPr>
              <w:rPr>
                <w:rFonts w:ascii="Arial" w:hAnsi="Arial" w:cs="Arial"/>
                <w:sz w:val="22"/>
                <w:szCs w:val="22"/>
              </w:rPr>
            </w:pPr>
            <w:r>
              <w:rPr>
                <w:rFonts w:ascii="Arial" w:hAnsi="Arial" w:cs="Arial"/>
                <w:sz w:val="22"/>
                <w:szCs w:val="22"/>
              </w:rPr>
              <w:t>5</w:t>
            </w:r>
          </w:p>
        </w:tc>
        <w:tc>
          <w:tcPr>
            <w:tcW w:w="7076" w:type="dxa"/>
            <w:shd w:val="clear" w:color="auto" w:fill="auto"/>
          </w:tcPr>
          <w:p w:rsidR="00D8608D" w:rsidRPr="008C1ED4" w:rsidRDefault="006055E2" w:rsidP="006055E2">
            <w:pPr>
              <w:rPr>
                <w:rFonts w:ascii="Arial" w:hAnsi="Arial" w:cs="Arial"/>
                <w:bCs/>
                <w:sz w:val="22"/>
              </w:rPr>
            </w:pPr>
            <w:r w:rsidRPr="008C1ED4">
              <w:rPr>
                <w:rFonts w:ascii="Arial" w:hAnsi="Arial" w:cs="Arial"/>
                <w:bCs/>
                <w:sz w:val="22"/>
              </w:rPr>
              <w:t xml:space="preserve">Ask participants what the difference is between the terms sexual harassment and sexual exploitation and abuse. Take some comments and clarify that harassment is more often internal, and SEA is directed outwards from the organization to vulnerable people. </w:t>
            </w:r>
            <w:r w:rsidR="00933000" w:rsidRPr="008C1ED4">
              <w:rPr>
                <w:rFonts w:ascii="Arial" w:hAnsi="Arial" w:cs="Arial"/>
                <w:bCs/>
                <w:sz w:val="22"/>
              </w:rPr>
              <w:t xml:space="preserve">Use slides 8-10 to talk through the definitions of exploitation and abuse (if needed you can clarify that all of these are forms of GBV). </w:t>
            </w:r>
          </w:p>
          <w:p w:rsidR="00F65275" w:rsidRPr="008C1ED4" w:rsidRDefault="00F65275" w:rsidP="006055E2">
            <w:pPr>
              <w:rPr>
                <w:rFonts w:ascii="Arial" w:hAnsi="Arial" w:cs="Arial"/>
                <w:bCs/>
                <w:sz w:val="22"/>
              </w:rPr>
            </w:pPr>
          </w:p>
        </w:tc>
        <w:tc>
          <w:tcPr>
            <w:tcW w:w="1158" w:type="dxa"/>
            <w:shd w:val="clear" w:color="auto" w:fill="auto"/>
          </w:tcPr>
          <w:p w:rsidR="00D8608D" w:rsidRPr="008C1ED4" w:rsidRDefault="00F65275" w:rsidP="00A27FC1">
            <w:pPr>
              <w:rPr>
                <w:rFonts w:ascii="Arial" w:hAnsi="Arial" w:cs="Arial"/>
                <w:sz w:val="22"/>
                <w:szCs w:val="22"/>
              </w:rPr>
            </w:pPr>
            <w:r w:rsidRPr="008C1ED4">
              <w:rPr>
                <w:rFonts w:ascii="Arial" w:hAnsi="Arial" w:cs="Arial"/>
                <w:sz w:val="22"/>
                <w:szCs w:val="22"/>
              </w:rPr>
              <w:t>10m</w:t>
            </w:r>
          </w:p>
        </w:tc>
      </w:tr>
      <w:tr w:rsidR="008C1ED4" w:rsidRPr="008C1ED4" w:rsidTr="002A4E02">
        <w:tc>
          <w:tcPr>
            <w:tcW w:w="675" w:type="dxa"/>
            <w:shd w:val="clear" w:color="auto" w:fill="auto"/>
          </w:tcPr>
          <w:p w:rsidR="00D8608D" w:rsidRPr="008C1ED4" w:rsidRDefault="00C743B3" w:rsidP="00A27FC1">
            <w:pPr>
              <w:rPr>
                <w:rFonts w:ascii="Arial" w:hAnsi="Arial" w:cs="Arial"/>
                <w:sz w:val="22"/>
                <w:szCs w:val="22"/>
              </w:rPr>
            </w:pPr>
            <w:r>
              <w:rPr>
                <w:rFonts w:ascii="Arial" w:hAnsi="Arial" w:cs="Arial"/>
                <w:sz w:val="22"/>
                <w:szCs w:val="22"/>
              </w:rPr>
              <w:t>6</w:t>
            </w:r>
          </w:p>
        </w:tc>
        <w:tc>
          <w:tcPr>
            <w:tcW w:w="7076" w:type="dxa"/>
            <w:shd w:val="clear" w:color="auto" w:fill="auto"/>
          </w:tcPr>
          <w:p w:rsidR="00D8608D" w:rsidRPr="008C1ED4" w:rsidRDefault="00F65275" w:rsidP="00764A9B">
            <w:pPr>
              <w:rPr>
                <w:rFonts w:ascii="Arial" w:hAnsi="Arial" w:cs="Arial"/>
                <w:bCs/>
                <w:sz w:val="22"/>
              </w:rPr>
            </w:pPr>
            <w:r w:rsidRPr="008C1ED4">
              <w:rPr>
                <w:rFonts w:ascii="Arial" w:hAnsi="Arial" w:cs="Arial"/>
                <w:bCs/>
                <w:sz w:val="22"/>
              </w:rPr>
              <w:t xml:space="preserve">Distribute the “Employee Standards” from the CI Policy and ask them to read and then discuss what is surprising or interesting for them personally with a partner. </w:t>
            </w:r>
          </w:p>
          <w:p w:rsidR="0013524A" w:rsidRPr="008C1ED4" w:rsidRDefault="0013524A" w:rsidP="00764A9B">
            <w:pPr>
              <w:rPr>
                <w:rFonts w:ascii="Arial" w:hAnsi="Arial" w:cs="Arial"/>
                <w:bCs/>
                <w:sz w:val="22"/>
              </w:rPr>
            </w:pPr>
          </w:p>
          <w:p w:rsidR="00F65275" w:rsidRPr="008C1ED4" w:rsidRDefault="00F65275" w:rsidP="00764A9B">
            <w:pPr>
              <w:rPr>
                <w:rFonts w:ascii="Arial" w:hAnsi="Arial" w:cs="Arial"/>
                <w:bCs/>
                <w:sz w:val="22"/>
              </w:rPr>
            </w:pPr>
            <w:r w:rsidRPr="008C1ED4">
              <w:rPr>
                <w:rFonts w:ascii="Arial" w:hAnsi="Arial" w:cs="Arial"/>
                <w:bCs/>
                <w:sz w:val="22"/>
              </w:rPr>
              <w:t>Take a few comments.</w:t>
            </w:r>
            <w:r w:rsidR="00071BD7" w:rsidRPr="008C1ED4">
              <w:rPr>
                <w:rFonts w:ascii="Arial" w:hAnsi="Arial" w:cs="Arial"/>
                <w:bCs/>
                <w:sz w:val="22"/>
              </w:rPr>
              <w:t xml:space="preserve"> Clarify any questions that are raised. </w:t>
            </w:r>
          </w:p>
          <w:p w:rsidR="00F65275" w:rsidRPr="008C1ED4" w:rsidRDefault="00F65275" w:rsidP="00764A9B">
            <w:pPr>
              <w:rPr>
                <w:rFonts w:ascii="Arial" w:hAnsi="Arial" w:cs="Arial"/>
                <w:bCs/>
                <w:sz w:val="22"/>
              </w:rPr>
            </w:pPr>
          </w:p>
        </w:tc>
        <w:tc>
          <w:tcPr>
            <w:tcW w:w="1158" w:type="dxa"/>
            <w:shd w:val="clear" w:color="auto" w:fill="auto"/>
          </w:tcPr>
          <w:p w:rsidR="00D8608D" w:rsidRPr="008C1ED4" w:rsidRDefault="00F65275" w:rsidP="00A27FC1">
            <w:pPr>
              <w:rPr>
                <w:rFonts w:ascii="Arial" w:hAnsi="Arial" w:cs="Arial"/>
                <w:sz w:val="22"/>
                <w:szCs w:val="22"/>
              </w:rPr>
            </w:pPr>
            <w:r w:rsidRPr="008C1ED4">
              <w:rPr>
                <w:rFonts w:ascii="Arial" w:hAnsi="Arial" w:cs="Arial"/>
                <w:sz w:val="22"/>
                <w:szCs w:val="22"/>
              </w:rPr>
              <w:t>10m</w:t>
            </w:r>
          </w:p>
        </w:tc>
      </w:tr>
      <w:tr w:rsidR="008C1ED4" w:rsidRPr="008C1ED4" w:rsidTr="002A4E02">
        <w:tc>
          <w:tcPr>
            <w:tcW w:w="675" w:type="dxa"/>
            <w:shd w:val="clear" w:color="auto" w:fill="auto"/>
          </w:tcPr>
          <w:p w:rsidR="00D8608D" w:rsidRPr="008C1ED4" w:rsidRDefault="00C743B3" w:rsidP="00A27FC1">
            <w:pPr>
              <w:rPr>
                <w:rFonts w:ascii="Arial" w:hAnsi="Arial" w:cs="Arial"/>
                <w:sz w:val="22"/>
                <w:szCs w:val="22"/>
              </w:rPr>
            </w:pPr>
            <w:r>
              <w:rPr>
                <w:rFonts w:ascii="Arial" w:hAnsi="Arial" w:cs="Arial"/>
                <w:sz w:val="22"/>
                <w:szCs w:val="22"/>
              </w:rPr>
              <w:t>7</w:t>
            </w:r>
          </w:p>
        </w:tc>
        <w:tc>
          <w:tcPr>
            <w:tcW w:w="7076" w:type="dxa"/>
            <w:shd w:val="clear" w:color="auto" w:fill="auto"/>
          </w:tcPr>
          <w:p w:rsidR="00D8608D" w:rsidRPr="008C1ED4" w:rsidRDefault="00071BD7" w:rsidP="00764A9B">
            <w:pPr>
              <w:rPr>
                <w:rFonts w:ascii="Arial" w:hAnsi="Arial" w:cs="Arial"/>
                <w:bCs/>
                <w:sz w:val="22"/>
              </w:rPr>
            </w:pPr>
            <w:r w:rsidRPr="008C1ED4">
              <w:rPr>
                <w:rFonts w:ascii="Arial" w:hAnsi="Arial" w:cs="Arial"/>
                <w:bCs/>
                <w:sz w:val="22"/>
              </w:rPr>
              <w:t>Case Studies</w:t>
            </w:r>
          </w:p>
          <w:p w:rsidR="00071BD7" w:rsidRPr="008C1ED4" w:rsidRDefault="00071BD7" w:rsidP="00764A9B">
            <w:pPr>
              <w:rPr>
                <w:rFonts w:ascii="Arial" w:hAnsi="Arial" w:cs="Arial"/>
                <w:bCs/>
                <w:sz w:val="22"/>
              </w:rPr>
            </w:pPr>
            <w:r w:rsidRPr="008C1ED4">
              <w:rPr>
                <w:rFonts w:ascii="Arial" w:hAnsi="Arial" w:cs="Arial"/>
                <w:bCs/>
                <w:sz w:val="22"/>
              </w:rPr>
              <w:t xml:space="preserve">Split the participants into groups of 4 and distribute the case studies (HO). Ask each group to look at one case study and discuss it in their group, including answering the questions on the sheet. </w:t>
            </w:r>
          </w:p>
          <w:p w:rsidR="00071BD7" w:rsidRPr="008C1ED4" w:rsidRDefault="00071BD7" w:rsidP="00764A9B">
            <w:pPr>
              <w:rPr>
                <w:rFonts w:ascii="Arial" w:hAnsi="Arial" w:cs="Arial"/>
                <w:bCs/>
                <w:sz w:val="22"/>
              </w:rPr>
            </w:pPr>
          </w:p>
          <w:p w:rsidR="00970C68" w:rsidRPr="008C1ED4" w:rsidRDefault="00071BD7" w:rsidP="00764A9B">
            <w:pPr>
              <w:rPr>
                <w:rFonts w:ascii="Arial" w:hAnsi="Arial" w:cs="Arial"/>
                <w:bCs/>
                <w:sz w:val="22"/>
              </w:rPr>
            </w:pPr>
            <w:r w:rsidRPr="008C1ED4">
              <w:rPr>
                <w:rFonts w:ascii="Arial" w:hAnsi="Arial" w:cs="Arial"/>
                <w:bCs/>
                <w:sz w:val="22"/>
              </w:rPr>
              <w:t xml:space="preserve">After 10 minutes take their thoughts and answers. Highlight that each of these cases should be reported, and link into slides </w:t>
            </w:r>
            <w:r w:rsidR="00C743B3">
              <w:rPr>
                <w:rFonts w:ascii="Arial" w:hAnsi="Arial" w:cs="Arial"/>
                <w:bCs/>
                <w:sz w:val="22"/>
              </w:rPr>
              <w:t>10-13</w:t>
            </w:r>
            <w:r w:rsidRPr="008C1ED4">
              <w:rPr>
                <w:rFonts w:ascii="Arial" w:hAnsi="Arial" w:cs="Arial"/>
                <w:bCs/>
                <w:sz w:val="22"/>
              </w:rPr>
              <w:t xml:space="preserve">. </w:t>
            </w:r>
          </w:p>
          <w:p w:rsidR="00970C68" w:rsidRPr="008C1ED4" w:rsidRDefault="00970C68" w:rsidP="00764A9B">
            <w:pPr>
              <w:rPr>
                <w:rFonts w:ascii="Arial" w:hAnsi="Arial" w:cs="Arial"/>
                <w:bCs/>
                <w:sz w:val="22"/>
              </w:rPr>
            </w:pPr>
          </w:p>
          <w:p w:rsidR="00071BD7" w:rsidRPr="008C1ED4" w:rsidRDefault="00071BD7" w:rsidP="00764A9B">
            <w:pPr>
              <w:rPr>
                <w:rFonts w:ascii="Arial" w:hAnsi="Arial" w:cs="Arial"/>
                <w:bCs/>
                <w:sz w:val="22"/>
              </w:rPr>
            </w:pPr>
            <w:r w:rsidRPr="008C1ED4">
              <w:rPr>
                <w:rFonts w:ascii="Arial" w:hAnsi="Arial" w:cs="Arial"/>
                <w:bCs/>
                <w:sz w:val="22"/>
              </w:rPr>
              <w:lastRenderedPageBreak/>
              <w:t>Briefly explain the correct reporting line for internal cases and external cases. Be clear that reporting causes an investigation, and action will be taken based on the outcome of the investigation</w:t>
            </w:r>
            <w:r w:rsidR="00061313" w:rsidRPr="008C1ED4">
              <w:rPr>
                <w:rFonts w:ascii="Arial" w:hAnsi="Arial" w:cs="Arial"/>
                <w:bCs/>
                <w:sz w:val="22"/>
              </w:rPr>
              <w:t xml:space="preserve"> (i.e. there is a process)</w:t>
            </w:r>
            <w:r w:rsidRPr="008C1ED4">
              <w:rPr>
                <w:rFonts w:ascii="Arial" w:hAnsi="Arial" w:cs="Arial"/>
                <w:bCs/>
                <w:sz w:val="22"/>
              </w:rPr>
              <w:t xml:space="preserve">. Mention that where the law has been broken, CARE will inform the legal authorities, and normally support the person who suffered the exploitation or abuse to make a claim. </w:t>
            </w:r>
          </w:p>
          <w:p w:rsidR="00071BD7" w:rsidRPr="008C1ED4" w:rsidRDefault="00071BD7" w:rsidP="00764A9B">
            <w:pPr>
              <w:rPr>
                <w:rFonts w:ascii="Arial" w:hAnsi="Arial" w:cs="Arial"/>
                <w:bCs/>
                <w:sz w:val="22"/>
              </w:rPr>
            </w:pPr>
          </w:p>
        </w:tc>
        <w:tc>
          <w:tcPr>
            <w:tcW w:w="1158" w:type="dxa"/>
            <w:shd w:val="clear" w:color="auto" w:fill="auto"/>
          </w:tcPr>
          <w:p w:rsidR="00D8608D" w:rsidRPr="008C1ED4" w:rsidRDefault="00970C68" w:rsidP="00A27FC1">
            <w:pPr>
              <w:rPr>
                <w:rFonts w:ascii="Arial" w:hAnsi="Arial" w:cs="Arial"/>
                <w:sz w:val="22"/>
                <w:szCs w:val="22"/>
              </w:rPr>
            </w:pPr>
            <w:r w:rsidRPr="008C1ED4">
              <w:rPr>
                <w:rFonts w:ascii="Arial" w:hAnsi="Arial" w:cs="Arial"/>
                <w:sz w:val="22"/>
                <w:szCs w:val="22"/>
              </w:rPr>
              <w:lastRenderedPageBreak/>
              <w:t>20</w:t>
            </w:r>
            <w:r w:rsidR="00071BD7" w:rsidRPr="008C1ED4">
              <w:rPr>
                <w:rFonts w:ascii="Arial" w:hAnsi="Arial" w:cs="Arial"/>
                <w:sz w:val="22"/>
                <w:szCs w:val="22"/>
              </w:rPr>
              <w:t>m</w:t>
            </w:r>
          </w:p>
        </w:tc>
      </w:tr>
      <w:tr w:rsidR="008C1ED4" w:rsidRPr="008C1ED4" w:rsidTr="002A4E02">
        <w:tc>
          <w:tcPr>
            <w:tcW w:w="675" w:type="dxa"/>
            <w:shd w:val="clear" w:color="auto" w:fill="auto"/>
          </w:tcPr>
          <w:p w:rsidR="00D8608D" w:rsidRPr="008C1ED4" w:rsidRDefault="00C743B3" w:rsidP="00A27FC1">
            <w:pPr>
              <w:rPr>
                <w:rFonts w:ascii="Arial" w:hAnsi="Arial" w:cs="Arial"/>
                <w:sz w:val="22"/>
                <w:szCs w:val="22"/>
              </w:rPr>
            </w:pPr>
            <w:r>
              <w:rPr>
                <w:rFonts w:ascii="Arial" w:hAnsi="Arial" w:cs="Arial"/>
                <w:sz w:val="22"/>
                <w:szCs w:val="22"/>
              </w:rPr>
              <w:t>8</w:t>
            </w:r>
          </w:p>
        </w:tc>
        <w:tc>
          <w:tcPr>
            <w:tcW w:w="7076" w:type="dxa"/>
            <w:shd w:val="clear" w:color="auto" w:fill="auto"/>
          </w:tcPr>
          <w:p w:rsidR="00D8608D" w:rsidRPr="008C1ED4" w:rsidRDefault="00970C68" w:rsidP="00764A9B">
            <w:pPr>
              <w:rPr>
                <w:rFonts w:ascii="Arial" w:hAnsi="Arial" w:cs="Arial"/>
                <w:bCs/>
                <w:sz w:val="22"/>
              </w:rPr>
            </w:pPr>
            <w:r w:rsidRPr="008C1ED4">
              <w:rPr>
                <w:rFonts w:ascii="Arial" w:hAnsi="Arial" w:cs="Arial"/>
                <w:bCs/>
                <w:sz w:val="22"/>
              </w:rPr>
              <w:t>Wrap-up with the key messages</w:t>
            </w:r>
          </w:p>
          <w:p w:rsidR="0013524A" w:rsidRPr="008C1ED4" w:rsidRDefault="0013524A" w:rsidP="00764A9B">
            <w:pPr>
              <w:rPr>
                <w:rFonts w:ascii="Arial" w:hAnsi="Arial" w:cs="Arial"/>
                <w:bCs/>
                <w:sz w:val="22"/>
              </w:rPr>
            </w:pPr>
          </w:p>
        </w:tc>
        <w:tc>
          <w:tcPr>
            <w:tcW w:w="1158" w:type="dxa"/>
            <w:shd w:val="clear" w:color="auto" w:fill="auto"/>
          </w:tcPr>
          <w:p w:rsidR="00D8608D" w:rsidRPr="008C1ED4" w:rsidRDefault="00061313" w:rsidP="00A27FC1">
            <w:pPr>
              <w:rPr>
                <w:rFonts w:ascii="Arial" w:hAnsi="Arial" w:cs="Arial"/>
                <w:sz w:val="22"/>
                <w:szCs w:val="22"/>
              </w:rPr>
            </w:pPr>
            <w:r w:rsidRPr="008C1ED4">
              <w:rPr>
                <w:rFonts w:ascii="Arial" w:hAnsi="Arial" w:cs="Arial"/>
                <w:sz w:val="22"/>
                <w:szCs w:val="22"/>
              </w:rPr>
              <w:t>5m</w:t>
            </w:r>
          </w:p>
        </w:tc>
      </w:tr>
      <w:tr w:rsidR="008C1ED4" w:rsidRPr="008C1ED4" w:rsidTr="002A4E02">
        <w:tc>
          <w:tcPr>
            <w:tcW w:w="675" w:type="dxa"/>
            <w:shd w:val="clear" w:color="auto" w:fill="auto"/>
          </w:tcPr>
          <w:p w:rsidR="00970C68" w:rsidRPr="008C1ED4" w:rsidRDefault="00970C68" w:rsidP="00A27FC1">
            <w:pPr>
              <w:rPr>
                <w:rFonts w:ascii="Arial" w:hAnsi="Arial" w:cs="Arial"/>
                <w:sz w:val="22"/>
                <w:szCs w:val="22"/>
              </w:rPr>
            </w:pPr>
          </w:p>
        </w:tc>
        <w:tc>
          <w:tcPr>
            <w:tcW w:w="7076" w:type="dxa"/>
            <w:shd w:val="clear" w:color="auto" w:fill="auto"/>
          </w:tcPr>
          <w:p w:rsidR="00970C68" w:rsidRPr="008C1ED4" w:rsidRDefault="00970C68" w:rsidP="00764A9B">
            <w:pPr>
              <w:rPr>
                <w:rFonts w:ascii="Arial" w:hAnsi="Arial" w:cs="Arial"/>
                <w:bCs/>
                <w:sz w:val="22"/>
              </w:rPr>
            </w:pPr>
          </w:p>
        </w:tc>
        <w:tc>
          <w:tcPr>
            <w:tcW w:w="1158" w:type="dxa"/>
            <w:shd w:val="clear" w:color="auto" w:fill="auto"/>
          </w:tcPr>
          <w:p w:rsidR="00970C68" w:rsidRPr="008C1ED4" w:rsidRDefault="0013524A" w:rsidP="00A27FC1">
            <w:pPr>
              <w:rPr>
                <w:rFonts w:ascii="Arial" w:hAnsi="Arial" w:cs="Arial"/>
                <w:sz w:val="22"/>
                <w:szCs w:val="22"/>
              </w:rPr>
            </w:pPr>
            <w:r w:rsidRPr="008C1ED4">
              <w:rPr>
                <w:rFonts w:ascii="Arial" w:hAnsi="Arial" w:cs="Arial"/>
                <w:sz w:val="22"/>
                <w:szCs w:val="22"/>
              </w:rPr>
              <w:t>9</w:t>
            </w:r>
            <w:r w:rsidR="003F74C1" w:rsidRPr="008C1ED4">
              <w:rPr>
                <w:rFonts w:ascii="Arial" w:hAnsi="Arial" w:cs="Arial"/>
                <w:sz w:val="22"/>
                <w:szCs w:val="22"/>
              </w:rPr>
              <w:t>0 m</w:t>
            </w:r>
            <w:r w:rsidRPr="008C1ED4">
              <w:rPr>
                <w:rFonts w:ascii="Arial" w:hAnsi="Arial" w:cs="Arial"/>
                <w:sz w:val="22"/>
                <w:szCs w:val="22"/>
              </w:rPr>
              <w:t xml:space="preserve"> (120m  with video)</w:t>
            </w:r>
          </w:p>
        </w:tc>
      </w:tr>
    </w:tbl>
    <w:p w:rsidR="00762A57" w:rsidRPr="008C1ED4" w:rsidRDefault="00762A57">
      <w:pPr>
        <w:rPr>
          <w:rFonts w:ascii="Arial" w:hAnsi="Arial" w:cs="Arial"/>
          <w:sz w:val="22"/>
          <w:szCs w:val="22"/>
        </w:rPr>
      </w:pPr>
    </w:p>
    <w:p w:rsidR="00762A57" w:rsidRPr="008C1ED4" w:rsidRDefault="00762A57">
      <w:pPr>
        <w:rPr>
          <w:rFonts w:ascii="Arial" w:hAnsi="Arial" w:cs="Arial"/>
          <w:sz w:val="22"/>
          <w:szCs w:val="22"/>
        </w:rPr>
      </w:pPr>
    </w:p>
    <w:p w:rsidR="00762A57" w:rsidRPr="008C1ED4" w:rsidRDefault="00762A57">
      <w:pPr>
        <w:rPr>
          <w:rFonts w:ascii="Arial" w:hAnsi="Arial" w:cs="Arial"/>
          <w:sz w:val="22"/>
          <w:szCs w:val="22"/>
        </w:rPr>
      </w:pPr>
    </w:p>
    <w:p w:rsidR="00762A57" w:rsidRPr="008C1ED4" w:rsidRDefault="00762A57">
      <w:pPr>
        <w:rPr>
          <w:rFonts w:ascii="Arial" w:hAnsi="Arial" w:cs="Arial"/>
          <w:sz w:val="22"/>
          <w:szCs w:val="22"/>
        </w:rPr>
      </w:pPr>
    </w:p>
    <w:p w:rsidR="00762A57" w:rsidRPr="008C1ED4" w:rsidRDefault="00762A57">
      <w:pPr>
        <w:rPr>
          <w:rFonts w:ascii="Arial" w:hAnsi="Arial" w:cs="Arial"/>
          <w:b/>
          <w:sz w:val="22"/>
          <w:szCs w:val="22"/>
        </w:rPr>
      </w:pPr>
    </w:p>
    <w:p w:rsidR="00762A57" w:rsidRPr="008C1ED4" w:rsidRDefault="00427A00">
      <w:pPr>
        <w:rPr>
          <w:rFonts w:ascii="Arial" w:hAnsi="Arial" w:cs="Arial"/>
          <w:sz w:val="22"/>
          <w:szCs w:val="22"/>
        </w:rPr>
      </w:pPr>
      <w:r w:rsidRPr="008C1ED4">
        <w:rPr>
          <w:rFonts w:ascii="Arial" w:hAnsi="Arial" w:cs="Arial"/>
          <w:b/>
          <w:sz w:val="22"/>
          <w:szCs w:val="22"/>
        </w:rPr>
        <w:t xml:space="preserve">Facilitator’s Notes: </w:t>
      </w:r>
    </w:p>
    <w:p w:rsidR="00427A00" w:rsidRPr="008C1ED4" w:rsidRDefault="00427A00">
      <w:pPr>
        <w:rPr>
          <w:rFonts w:ascii="Arial" w:hAnsi="Arial" w:cs="Arial"/>
          <w:sz w:val="22"/>
          <w:szCs w:val="22"/>
        </w:rPr>
      </w:pPr>
    </w:p>
    <w:p w:rsidR="0013524A" w:rsidRPr="008C1ED4" w:rsidRDefault="0013524A" w:rsidP="0013524A">
      <w:pPr>
        <w:numPr>
          <w:ilvl w:val="0"/>
          <w:numId w:val="38"/>
        </w:numPr>
        <w:rPr>
          <w:rFonts w:ascii="Arial" w:hAnsi="Arial" w:cs="Arial"/>
          <w:b/>
          <w:bCs/>
          <w:sz w:val="22"/>
          <w:szCs w:val="22"/>
        </w:rPr>
      </w:pPr>
      <w:r w:rsidRPr="008C1ED4">
        <w:rPr>
          <w:rFonts w:ascii="Arial" w:hAnsi="Arial" w:cs="Arial"/>
          <w:b/>
          <w:bCs/>
          <w:sz w:val="22"/>
          <w:szCs w:val="22"/>
        </w:rPr>
        <w:t xml:space="preserve">Definitions: </w:t>
      </w:r>
      <w:r w:rsidRPr="008C1ED4">
        <w:rPr>
          <w:rFonts w:ascii="Arial" w:hAnsi="Arial" w:cs="Arial"/>
          <w:b/>
          <w:bCs/>
          <w:sz w:val="22"/>
          <w:szCs w:val="22"/>
        </w:rPr>
        <w:fldChar w:fldCharType="begin"/>
      </w:r>
      <w:r w:rsidRPr="008C1ED4">
        <w:rPr>
          <w:rFonts w:ascii="Arial" w:hAnsi="Arial" w:cs="Arial"/>
          <w:sz w:val="22"/>
          <w:szCs w:val="22"/>
        </w:rPr>
        <w:instrText xml:space="preserve"> TC "</w:instrText>
      </w:r>
      <w:r w:rsidRPr="008C1ED4">
        <w:rPr>
          <w:rFonts w:ascii="Arial" w:hAnsi="Arial" w:cs="Arial"/>
          <w:b/>
          <w:bCs/>
          <w:sz w:val="22"/>
          <w:szCs w:val="22"/>
        </w:rPr>
        <w:instrText>Handout 3: Definitions</w:instrText>
      </w:r>
      <w:r w:rsidRPr="008C1ED4">
        <w:rPr>
          <w:rFonts w:ascii="Arial" w:hAnsi="Arial" w:cs="Arial"/>
          <w:sz w:val="22"/>
          <w:szCs w:val="22"/>
        </w:rPr>
        <w:instrText xml:space="preserve">" \f C \l "1" </w:instrText>
      </w:r>
      <w:r w:rsidRPr="008C1ED4">
        <w:rPr>
          <w:rFonts w:ascii="Arial" w:hAnsi="Arial" w:cs="Arial"/>
          <w:b/>
          <w:bCs/>
          <w:sz w:val="22"/>
          <w:szCs w:val="22"/>
        </w:rPr>
        <w:fldChar w:fldCharType="end"/>
      </w:r>
    </w:p>
    <w:p w:rsidR="0013524A" w:rsidRPr="008C1ED4" w:rsidRDefault="0013524A" w:rsidP="0013524A">
      <w:pPr>
        <w:rPr>
          <w:rFonts w:ascii="Arial" w:hAnsi="Arial" w:cs="Arial"/>
          <w:sz w:val="22"/>
          <w:szCs w:val="22"/>
        </w:rPr>
      </w:pPr>
    </w:p>
    <w:p w:rsidR="0013524A" w:rsidRPr="008C1ED4" w:rsidRDefault="0013524A" w:rsidP="0013524A">
      <w:pPr>
        <w:pStyle w:val="Heading1"/>
        <w:jc w:val="left"/>
        <w:rPr>
          <w:sz w:val="22"/>
          <w:szCs w:val="22"/>
        </w:rPr>
      </w:pPr>
      <w:r w:rsidRPr="008C1ED4">
        <w:rPr>
          <w:sz w:val="22"/>
          <w:szCs w:val="22"/>
        </w:rPr>
        <w:t>What is “</w:t>
      </w:r>
      <w:r w:rsidRPr="008C1ED4">
        <w:rPr>
          <w:b/>
          <w:bCs/>
          <w:sz w:val="22"/>
          <w:szCs w:val="22"/>
        </w:rPr>
        <w:t>sexual exploitation</w:t>
      </w:r>
      <w:r w:rsidRPr="008C1ED4">
        <w:rPr>
          <w:sz w:val="22"/>
          <w:szCs w:val="22"/>
        </w:rPr>
        <w:t>”?</w:t>
      </w:r>
    </w:p>
    <w:p w:rsidR="0013524A" w:rsidRPr="008C1ED4" w:rsidRDefault="0013524A" w:rsidP="0013524A">
      <w:pPr>
        <w:rPr>
          <w:rFonts w:ascii="Arial" w:hAnsi="Arial" w:cs="Arial"/>
          <w:sz w:val="22"/>
          <w:szCs w:val="22"/>
        </w:rPr>
      </w:pPr>
    </w:p>
    <w:p w:rsidR="0013524A" w:rsidRPr="008C1ED4" w:rsidRDefault="0013524A" w:rsidP="0013524A">
      <w:pPr>
        <w:rPr>
          <w:rFonts w:ascii="Arial" w:hAnsi="Arial" w:cs="Arial"/>
          <w:sz w:val="22"/>
          <w:szCs w:val="22"/>
        </w:rPr>
      </w:pPr>
      <w:r w:rsidRPr="008C1ED4">
        <w:rPr>
          <w:rFonts w:ascii="Arial" w:hAnsi="Arial" w:cs="Arial"/>
          <w:sz w:val="22"/>
          <w:szCs w:val="22"/>
        </w:rPr>
        <w:t xml:space="preserve">The SGB defines the term “sexual exploitation” as any actual or attempted abuse of a position of vulnerability, differential power, or trust for sexual purposes including, but not limited to, profiting monetarily, socially or politically, from the sexual exploitation of another. An example of this is engaging in sex with prostitutes. </w:t>
      </w:r>
    </w:p>
    <w:p w:rsidR="0013524A" w:rsidRPr="008C1ED4" w:rsidRDefault="0013524A" w:rsidP="0013524A">
      <w:pPr>
        <w:rPr>
          <w:rFonts w:ascii="Arial" w:hAnsi="Arial" w:cs="Arial"/>
          <w:sz w:val="22"/>
          <w:szCs w:val="22"/>
        </w:rPr>
      </w:pPr>
    </w:p>
    <w:p w:rsidR="0013524A" w:rsidRPr="008C1ED4" w:rsidRDefault="0013524A" w:rsidP="0013524A">
      <w:pPr>
        <w:rPr>
          <w:rFonts w:ascii="Arial" w:hAnsi="Arial" w:cs="Arial"/>
          <w:sz w:val="22"/>
          <w:szCs w:val="22"/>
        </w:rPr>
      </w:pPr>
      <w:r w:rsidRPr="008C1ED4">
        <w:rPr>
          <w:rFonts w:ascii="Arial" w:hAnsi="Arial" w:cs="Arial"/>
          <w:sz w:val="22"/>
          <w:szCs w:val="22"/>
        </w:rPr>
        <w:t xml:space="preserve">In sexual exploitation, sexual contact could be “offered” rather than demanded, but it is done so under conditions of differential power.  </w:t>
      </w:r>
    </w:p>
    <w:p w:rsidR="0013524A" w:rsidRPr="008C1ED4" w:rsidRDefault="0013524A" w:rsidP="0013524A">
      <w:pPr>
        <w:rPr>
          <w:rFonts w:ascii="Arial" w:hAnsi="Arial" w:cs="Arial"/>
          <w:sz w:val="22"/>
          <w:szCs w:val="22"/>
        </w:rPr>
      </w:pPr>
    </w:p>
    <w:p w:rsidR="0013524A" w:rsidRPr="008C1ED4" w:rsidRDefault="0013524A" w:rsidP="0013524A">
      <w:pPr>
        <w:pStyle w:val="Heading1"/>
        <w:jc w:val="left"/>
        <w:rPr>
          <w:sz w:val="22"/>
          <w:szCs w:val="22"/>
        </w:rPr>
      </w:pPr>
      <w:r w:rsidRPr="008C1ED4">
        <w:rPr>
          <w:sz w:val="22"/>
          <w:szCs w:val="22"/>
        </w:rPr>
        <w:t>What is “</w:t>
      </w:r>
      <w:r w:rsidRPr="008C1ED4">
        <w:rPr>
          <w:b/>
          <w:bCs/>
          <w:sz w:val="22"/>
          <w:szCs w:val="22"/>
        </w:rPr>
        <w:t>sexual abuse</w:t>
      </w:r>
      <w:r w:rsidRPr="008C1ED4">
        <w:rPr>
          <w:sz w:val="22"/>
          <w:szCs w:val="22"/>
        </w:rPr>
        <w:t>”?</w:t>
      </w:r>
    </w:p>
    <w:p w:rsidR="0013524A" w:rsidRPr="008C1ED4" w:rsidRDefault="0013524A" w:rsidP="0013524A">
      <w:pPr>
        <w:rPr>
          <w:rFonts w:ascii="Arial" w:hAnsi="Arial" w:cs="Arial"/>
          <w:sz w:val="22"/>
          <w:szCs w:val="22"/>
        </w:rPr>
      </w:pPr>
    </w:p>
    <w:p w:rsidR="0013524A" w:rsidRPr="008C1ED4" w:rsidRDefault="0013524A" w:rsidP="0013524A">
      <w:pPr>
        <w:rPr>
          <w:rFonts w:ascii="Arial" w:hAnsi="Arial" w:cs="Arial"/>
          <w:sz w:val="22"/>
          <w:szCs w:val="22"/>
        </w:rPr>
      </w:pPr>
      <w:r w:rsidRPr="008C1ED4">
        <w:rPr>
          <w:rFonts w:ascii="Arial" w:hAnsi="Arial" w:cs="Arial"/>
          <w:sz w:val="22"/>
          <w:szCs w:val="22"/>
        </w:rPr>
        <w:t>The SGB defines the term “sexual abuse” as the actual or threatened physical intrusion of a sexual nature, whether by force or under unequal or coercive conditions. An example of this is rape or attempted rape.ST/SGB/2003/13</w:t>
      </w:r>
    </w:p>
    <w:p w:rsidR="0013524A" w:rsidRPr="008C1ED4" w:rsidRDefault="0013524A" w:rsidP="0013524A">
      <w:pPr>
        <w:rPr>
          <w:rFonts w:ascii="Arial" w:hAnsi="Arial" w:cs="Arial"/>
          <w:sz w:val="22"/>
          <w:szCs w:val="22"/>
        </w:rPr>
      </w:pPr>
    </w:p>
    <w:p w:rsidR="0013524A" w:rsidRPr="008C1ED4" w:rsidRDefault="0013524A" w:rsidP="0013524A">
      <w:pPr>
        <w:pStyle w:val="Heading1"/>
        <w:jc w:val="left"/>
        <w:rPr>
          <w:sz w:val="22"/>
          <w:szCs w:val="22"/>
        </w:rPr>
      </w:pPr>
      <w:r w:rsidRPr="008C1ED4">
        <w:rPr>
          <w:sz w:val="22"/>
          <w:szCs w:val="22"/>
        </w:rPr>
        <w:t>What is “</w:t>
      </w:r>
      <w:r w:rsidRPr="008C1ED4">
        <w:rPr>
          <w:b/>
          <w:bCs/>
          <w:sz w:val="22"/>
          <w:szCs w:val="22"/>
        </w:rPr>
        <w:t>sexual harassment</w:t>
      </w:r>
      <w:r w:rsidRPr="008C1ED4">
        <w:rPr>
          <w:sz w:val="22"/>
          <w:szCs w:val="22"/>
        </w:rPr>
        <w:t>”?</w:t>
      </w:r>
    </w:p>
    <w:p w:rsidR="0013524A" w:rsidRPr="008C1ED4" w:rsidRDefault="0013524A" w:rsidP="0013524A">
      <w:pPr>
        <w:rPr>
          <w:rFonts w:ascii="Arial" w:hAnsi="Arial" w:cs="Arial"/>
          <w:sz w:val="22"/>
          <w:szCs w:val="22"/>
        </w:rPr>
      </w:pPr>
    </w:p>
    <w:p w:rsidR="0013524A" w:rsidRPr="008C1ED4" w:rsidRDefault="0013524A" w:rsidP="0013524A">
      <w:pPr>
        <w:pStyle w:val="BodyText2"/>
        <w:rPr>
          <w:rFonts w:ascii="Arial" w:hAnsi="Arial" w:cs="Arial"/>
          <w:sz w:val="22"/>
          <w:szCs w:val="22"/>
        </w:rPr>
      </w:pPr>
      <w:r w:rsidRPr="008C1ED4">
        <w:rPr>
          <w:rFonts w:ascii="Arial" w:hAnsi="Arial" w:cs="Arial"/>
          <w:sz w:val="22"/>
          <w:szCs w:val="22"/>
        </w:rPr>
        <w:t xml:space="preserve">The SGB defines “sexual harassment” as any unwelcome sexual advance, request for sexual favour, verbal or physical conduct or gesture of a sexual nature, or any other behaviour of a sexual nature that might reasonably be expected or be perceived to cause offence or humiliation to another, when such conduct interferes with work, is made a condition of employment or creates an intimidating, hostile or offensive work environment. Examples of this include, jokes or remarks with sexual content; propositioning for dates at working place, comments on one’s appearance or clothing.    </w:t>
      </w:r>
    </w:p>
    <w:p w:rsidR="0013524A" w:rsidRPr="008C1ED4" w:rsidRDefault="0013524A" w:rsidP="0013524A">
      <w:pPr>
        <w:rPr>
          <w:rFonts w:ascii="Arial" w:hAnsi="Arial" w:cs="Arial"/>
          <w:sz w:val="22"/>
          <w:szCs w:val="22"/>
        </w:rPr>
      </w:pPr>
    </w:p>
    <w:p w:rsidR="0013524A" w:rsidRPr="008C1ED4" w:rsidRDefault="0013524A" w:rsidP="0013524A">
      <w:pPr>
        <w:pStyle w:val="BodyText"/>
        <w:rPr>
          <w:szCs w:val="22"/>
        </w:rPr>
      </w:pPr>
      <w:r w:rsidRPr="008C1ED4">
        <w:rPr>
          <w:szCs w:val="22"/>
        </w:rPr>
        <w:t>What is the difference between “sexual harassment” and “sexual exploitation and sexual abuse”?</w:t>
      </w:r>
    </w:p>
    <w:p w:rsidR="0013524A" w:rsidRPr="008C1ED4" w:rsidRDefault="0013524A" w:rsidP="0013524A">
      <w:pPr>
        <w:rPr>
          <w:rFonts w:ascii="Arial" w:hAnsi="Arial" w:cs="Arial"/>
          <w:sz w:val="22"/>
          <w:szCs w:val="22"/>
        </w:rPr>
      </w:pPr>
    </w:p>
    <w:p w:rsidR="0013524A" w:rsidRPr="008C1ED4" w:rsidRDefault="0013524A" w:rsidP="0013524A">
      <w:pPr>
        <w:pStyle w:val="BodyText3"/>
        <w:rPr>
          <w:szCs w:val="22"/>
        </w:rPr>
      </w:pPr>
      <w:r w:rsidRPr="008C1ED4">
        <w:rPr>
          <w:szCs w:val="22"/>
        </w:rPr>
        <w:t xml:space="preserve">Sexual harassment is defined as any unwelcome sexual advance, request for sexual favours or other verbal or physical conduct of a sexual nature, when it interferes with work, </w:t>
      </w:r>
      <w:r w:rsidRPr="008C1ED4">
        <w:rPr>
          <w:szCs w:val="22"/>
        </w:rPr>
        <w:lastRenderedPageBreak/>
        <w:t>is made a condition of employment or creates an intimidating, hostile or offensive work environment. It is particularly serious when behaviour of this kind is engaged in by any official who is in a position to influence the career or employment conditions (including hiring, assignment, contract renewal, performance evaluation or promotion) of the recipient of such attentions.</w:t>
      </w:r>
    </w:p>
    <w:p w:rsidR="0013524A" w:rsidRPr="008C1ED4" w:rsidRDefault="0013524A" w:rsidP="0013524A">
      <w:pPr>
        <w:rPr>
          <w:rFonts w:ascii="Arial" w:hAnsi="Arial" w:cs="Arial"/>
          <w:sz w:val="22"/>
          <w:szCs w:val="22"/>
        </w:rPr>
      </w:pPr>
    </w:p>
    <w:p w:rsidR="0013524A" w:rsidRPr="008C1ED4" w:rsidRDefault="0013524A" w:rsidP="0013524A">
      <w:pPr>
        <w:rPr>
          <w:rFonts w:ascii="Arial" w:hAnsi="Arial" w:cs="Arial"/>
          <w:sz w:val="22"/>
          <w:szCs w:val="22"/>
        </w:rPr>
      </w:pPr>
      <w:r w:rsidRPr="008C1ED4">
        <w:rPr>
          <w:rFonts w:ascii="Arial" w:hAnsi="Arial" w:cs="Arial"/>
          <w:sz w:val="22"/>
          <w:szCs w:val="22"/>
        </w:rPr>
        <w:t>Not all sexual harassment involves an abuse of a position of vulnerability, differential power, trust or the actual or threatened physical intrusion of a sexual nature. If it does, it also constitutes sexual exploitation or sexual abuse. Sexual harassment and sexual exploitation and abuse are all considered serious misconduct. All three should be reported. The person reporting does not have to specify into which of these categories the conduct falls. ST/SGB/2003/13</w:t>
      </w:r>
    </w:p>
    <w:p w:rsidR="0013524A" w:rsidRPr="008C1ED4" w:rsidRDefault="0013524A" w:rsidP="0013524A">
      <w:pPr>
        <w:rPr>
          <w:rFonts w:ascii="Arial" w:hAnsi="Arial" w:cs="Arial"/>
          <w:sz w:val="22"/>
          <w:szCs w:val="22"/>
        </w:rPr>
      </w:pPr>
    </w:p>
    <w:p w:rsidR="0013524A" w:rsidRPr="008C1ED4" w:rsidRDefault="0013524A" w:rsidP="0013524A">
      <w:pPr>
        <w:pStyle w:val="BodyText"/>
        <w:rPr>
          <w:i w:val="0"/>
          <w:iCs w:val="0"/>
          <w:szCs w:val="22"/>
        </w:rPr>
      </w:pPr>
      <w:r w:rsidRPr="008C1ED4">
        <w:rPr>
          <w:i w:val="0"/>
          <w:iCs w:val="0"/>
          <w:szCs w:val="22"/>
        </w:rPr>
        <w:t>What is “</w:t>
      </w:r>
      <w:r w:rsidRPr="008C1ED4">
        <w:rPr>
          <w:b/>
          <w:bCs/>
          <w:i w:val="0"/>
          <w:iCs w:val="0"/>
          <w:szCs w:val="22"/>
        </w:rPr>
        <w:t>sexual and gender-based violence</w:t>
      </w:r>
      <w:r w:rsidRPr="008C1ED4">
        <w:rPr>
          <w:i w:val="0"/>
          <w:iCs w:val="0"/>
          <w:szCs w:val="22"/>
        </w:rPr>
        <w:t>” (SGBV)?</w:t>
      </w:r>
    </w:p>
    <w:p w:rsidR="0013524A" w:rsidRPr="008C1ED4" w:rsidRDefault="0013524A" w:rsidP="0013524A">
      <w:pPr>
        <w:pStyle w:val="BodyText"/>
        <w:rPr>
          <w:i w:val="0"/>
          <w:iCs w:val="0"/>
          <w:szCs w:val="22"/>
        </w:rPr>
      </w:pPr>
    </w:p>
    <w:p w:rsidR="0013524A" w:rsidRPr="008C1ED4" w:rsidRDefault="0013524A" w:rsidP="0013524A">
      <w:pPr>
        <w:pStyle w:val="BodyText"/>
        <w:rPr>
          <w:i w:val="0"/>
          <w:iCs w:val="0"/>
          <w:szCs w:val="22"/>
        </w:rPr>
      </w:pPr>
      <w:r w:rsidRPr="008C1ED4">
        <w:rPr>
          <w:i w:val="0"/>
          <w:iCs w:val="0"/>
          <w:szCs w:val="22"/>
        </w:rPr>
        <w:t>GBV is an umbrella term for violence that is directed against a person on the basis of gender or sex. It includes acts that inflict physical, mental, or sexual harm or suffering, threats of such acts, coercion and other deprivations of liberty. While women, men, boys, and girls can be victims of gender-based violence, women and girls are the main victims.</w:t>
      </w:r>
    </w:p>
    <w:p w:rsidR="0013524A" w:rsidRPr="008C1ED4" w:rsidRDefault="0013524A" w:rsidP="0013524A">
      <w:pPr>
        <w:rPr>
          <w:rFonts w:ascii="Arial" w:hAnsi="Arial" w:cs="Arial"/>
          <w:sz w:val="22"/>
          <w:szCs w:val="22"/>
        </w:rPr>
      </w:pPr>
    </w:p>
    <w:p w:rsidR="0013524A" w:rsidRPr="008C1ED4" w:rsidRDefault="0013524A">
      <w:pPr>
        <w:rPr>
          <w:rFonts w:ascii="Arial" w:hAnsi="Arial" w:cs="Arial"/>
          <w:sz w:val="22"/>
          <w:szCs w:val="22"/>
        </w:rPr>
      </w:pPr>
    </w:p>
    <w:p w:rsidR="00427A00" w:rsidRPr="008C1ED4" w:rsidRDefault="00427A00" w:rsidP="0013524A">
      <w:pPr>
        <w:numPr>
          <w:ilvl w:val="0"/>
          <w:numId w:val="38"/>
        </w:numPr>
        <w:rPr>
          <w:rFonts w:ascii="Arial" w:hAnsi="Arial" w:cs="Arial"/>
          <w:b/>
          <w:sz w:val="22"/>
          <w:szCs w:val="22"/>
        </w:rPr>
      </w:pPr>
      <w:r w:rsidRPr="008C1ED4">
        <w:rPr>
          <w:rFonts w:ascii="Arial" w:hAnsi="Arial" w:cs="Arial"/>
          <w:b/>
          <w:sz w:val="22"/>
          <w:szCs w:val="22"/>
        </w:rPr>
        <w:t>Instructions for Power Walk exercise</w:t>
      </w:r>
    </w:p>
    <w:p w:rsidR="00427A00" w:rsidRPr="008C1ED4" w:rsidRDefault="00427A00">
      <w:pPr>
        <w:rPr>
          <w:rFonts w:ascii="Arial" w:hAnsi="Arial" w:cs="Arial"/>
          <w:sz w:val="22"/>
          <w:szCs w:val="22"/>
        </w:rPr>
      </w:pPr>
    </w:p>
    <w:p w:rsidR="00427A00" w:rsidRPr="008C1ED4" w:rsidRDefault="00427A00" w:rsidP="00427A00">
      <w:pPr>
        <w:rPr>
          <w:rFonts w:ascii="Arial" w:hAnsi="Arial" w:cs="Arial"/>
          <w:bCs/>
          <w:sz w:val="22"/>
        </w:rPr>
      </w:pPr>
      <w:r w:rsidRPr="008C1ED4">
        <w:rPr>
          <w:rFonts w:ascii="Arial" w:hAnsi="Arial" w:cs="Arial"/>
          <w:bCs/>
          <w:sz w:val="22"/>
        </w:rPr>
        <w:t>Prepare cards for participants with the following character descriptions on them. Have the same number of characters as participants</w:t>
      </w:r>
      <w:r w:rsidR="00A27FC1" w:rsidRPr="008C1ED4">
        <w:rPr>
          <w:rFonts w:ascii="Arial" w:hAnsi="Arial" w:cs="Arial"/>
          <w:bCs/>
          <w:sz w:val="22"/>
        </w:rPr>
        <w:t>. When you choose the roles, make sure that you get a mixture of different roles. Make sure that you have a CARE National Staff member, and one role with very low power (e.g. young female in prostitution). Adapt the list as desired for your country or cultural setting (e.g. Refugee man, no family, 65: Mukhtar; CARE volunteer)</w:t>
      </w:r>
      <w:r w:rsidRPr="008C1ED4">
        <w:rPr>
          <w:rFonts w:ascii="Arial" w:hAnsi="Arial" w:cs="Arial"/>
          <w:bCs/>
          <w:sz w:val="22"/>
        </w:rPr>
        <w:t xml:space="preserve"> </w:t>
      </w:r>
    </w:p>
    <w:p w:rsidR="00427A00" w:rsidRPr="008C1ED4" w:rsidRDefault="00427A00" w:rsidP="00427A00">
      <w:pPr>
        <w:rPr>
          <w:rFonts w:ascii="Arial" w:hAnsi="Arial" w:cs="Arial"/>
          <w:b/>
          <w:bCs/>
          <w:sz w:val="22"/>
        </w:rPr>
      </w:pPr>
    </w:p>
    <w:p w:rsidR="00427A00" w:rsidRPr="008C1ED4" w:rsidRDefault="00427A00" w:rsidP="00427A00">
      <w:pPr>
        <w:rPr>
          <w:rFonts w:ascii="Arial" w:hAnsi="Arial" w:cs="Arial"/>
          <w:b/>
          <w:bCs/>
          <w:sz w:val="22"/>
        </w:rPr>
      </w:pPr>
      <w:r w:rsidRPr="008C1ED4">
        <w:rPr>
          <w:rFonts w:ascii="Arial" w:hAnsi="Arial" w:cs="Arial"/>
          <w:b/>
          <w:bCs/>
          <w:sz w:val="22"/>
        </w:rPr>
        <w:t>Possible Characters: (32)</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District Chief</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Village Health Worker (male)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Traditional Birth Attendant (female)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School Teacher (female)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Ward Agricultural Officer (male)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Leader of a youth group (male)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Orphaned boy, aged 13</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Orphaned girl, aged 13</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Grandmother, caretaker of orphans</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Uncle, caretaker of orphans</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Primary school boy, aged 12</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Primary school girl, aged 12</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Girl with physical disability, aged 12</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Girl in prostitution, aged 16</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Married girl, aged 16</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Woman whose husband died of AIDS, aged 30</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Unemployed boy, aged 17</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Demobilized boy soldier, aged 15</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Girl looking after her sick mother and younger siblings, aged 17</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lastRenderedPageBreak/>
        <w:t>International humanitarian worker</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Adult male soldier</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Country Director</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Police Officer (male)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NGO leader (female)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Religious leader (male)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Community leader (female)</w:t>
      </w:r>
    </w:p>
    <w:p w:rsidR="00427A00" w:rsidRPr="008C1ED4" w:rsidRDefault="00A27FC1" w:rsidP="00427A00">
      <w:pPr>
        <w:numPr>
          <w:ilvl w:val="1"/>
          <w:numId w:val="10"/>
        </w:numPr>
        <w:ind w:left="432"/>
        <w:rPr>
          <w:rFonts w:ascii="Arial" w:hAnsi="Arial" w:cs="Arial"/>
          <w:sz w:val="22"/>
        </w:rPr>
      </w:pPr>
      <w:r w:rsidRPr="008C1ED4">
        <w:rPr>
          <w:rFonts w:ascii="Arial" w:hAnsi="Arial" w:cs="Arial"/>
          <w:sz w:val="22"/>
        </w:rPr>
        <w:t>CARE</w:t>
      </w:r>
      <w:r w:rsidR="00427A00" w:rsidRPr="008C1ED4">
        <w:rPr>
          <w:rFonts w:ascii="Arial" w:hAnsi="Arial" w:cs="Arial"/>
          <w:sz w:val="22"/>
        </w:rPr>
        <w:t xml:space="preserve"> national staff member</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Male Peacekeeper</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Village elder (male)</w:t>
      </w:r>
    </w:p>
    <w:p w:rsidR="00427A00" w:rsidRPr="008C1ED4" w:rsidRDefault="00427A00" w:rsidP="00427A00">
      <w:pPr>
        <w:numPr>
          <w:ilvl w:val="1"/>
          <w:numId w:val="10"/>
        </w:numPr>
        <w:ind w:left="432"/>
        <w:rPr>
          <w:rFonts w:ascii="Arial" w:hAnsi="Arial" w:cs="Arial"/>
          <w:sz w:val="22"/>
        </w:rPr>
      </w:pPr>
      <w:r w:rsidRPr="008C1ED4">
        <w:rPr>
          <w:rFonts w:ascii="Arial" w:hAnsi="Arial" w:cs="Arial"/>
          <w:sz w:val="22"/>
        </w:rPr>
        <w:t>Village elder (female)</w:t>
      </w:r>
    </w:p>
    <w:p w:rsidR="00427A00" w:rsidRPr="008C1ED4" w:rsidRDefault="00427A00" w:rsidP="00427A00">
      <w:pPr>
        <w:numPr>
          <w:ilvl w:val="1"/>
          <w:numId w:val="10"/>
        </w:numPr>
        <w:ind w:left="432"/>
        <w:rPr>
          <w:rFonts w:ascii="Arial" w:hAnsi="Arial" w:cs="Arial"/>
          <w:sz w:val="22"/>
          <w:szCs w:val="22"/>
        </w:rPr>
      </w:pPr>
      <w:r w:rsidRPr="008C1ED4">
        <w:rPr>
          <w:rFonts w:ascii="Arial" w:hAnsi="Arial" w:cs="Arial"/>
          <w:sz w:val="22"/>
        </w:rPr>
        <w:t>Village chairperson</w:t>
      </w:r>
    </w:p>
    <w:p w:rsidR="00427A00" w:rsidRPr="008C1ED4" w:rsidRDefault="00427A00" w:rsidP="00427A00">
      <w:pPr>
        <w:numPr>
          <w:ilvl w:val="1"/>
          <w:numId w:val="10"/>
        </w:numPr>
        <w:ind w:left="432"/>
        <w:rPr>
          <w:rFonts w:ascii="Arial" w:hAnsi="Arial" w:cs="Arial"/>
          <w:sz w:val="22"/>
          <w:szCs w:val="22"/>
        </w:rPr>
      </w:pPr>
      <w:r w:rsidRPr="008C1ED4">
        <w:rPr>
          <w:rFonts w:ascii="Arial" w:hAnsi="Arial" w:cs="Arial"/>
          <w:sz w:val="22"/>
        </w:rPr>
        <w:t>Village shopkeeper</w:t>
      </w:r>
    </w:p>
    <w:p w:rsidR="00762A57" w:rsidRPr="008C1ED4" w:rsidRDefault="00762A57">
      <w:pPr>
        <w:rPr>
          <w:rFonts w:ascii="Arial" w:hAnsi="Arial" w:cs="Arial"/>
          <w:sz w:val="22"/>
          <w:szCs w:val="22"/>
        </w:rPr>
      </w:pPr>
    </w:p>
    <w:p w:rsidR="00427A00" w:rsidRPr="008C1ED4" w:rsidRDefault="00427A00">
      <w:pPr>
        <w:rPr>
          <w:rFonts w:ascii="Arial" w:hAnsi="Arial" w:cs="Arial"/>
          <w:sz w:val="22"/>
          <w:szCs w:val="22"/>
        </w:rPr>
      </w:pPr>
    </w:p>
    <w:p w:rsidR="00762A57" w:rsidRPr="008C1ED4" w:rsidRDefault="00427A00">
      <w:pPr>
        <w:rPr>
          <w:rFonts w:ascii="Arial" w:hAnsi="Arial" w:cs="Arial"/>
          <w:sz w:val="22"/>
          <w:szCs w:val="22"/>
        </w:rPr>
      </w:pPr>
      <w:r w:rsidRPr="008C1ED4">
        <w:rPr>
          <w:rFonts w:ascii="Arial" w:hAnsi="Arial" w:cs="Arial"/>
          <w:sz w:val="22"/>
          <w:szCs w:val="22"/>
        </w:rPr>
        <w:t xml:space="preserve">Once participants are in position as described in ‘Instructions’ section, </w:t>
      </w:r>
      <w:r w:rsidR="001F63F2" w:rsidRPr="008C1ED4">
        <w:rPr>
          <w:rFonts w:ascii="Arial" w:hAnsi="Arial" w:cs="Arial"/>
          <w:sz w:val="22"/>
          <w:szCs w:val="22"/>
        </w:rPr>
        <w:t xml:space="preserve">read </w:t>
      </w:r>
      <w:r w:rsidRPr="008C1ED4">
        <w:rPr>
          <w:rFonts w:ascii="Arial" w:hAnsi="Arial" w:cs="Arial"/>
          <w:sz w:val="22"/>
          <w:szCs w:val="22"/>
        </w:rPr>
        <w:t>the following list of</w:t>
      </w:r>
      <w:r w:rsidR="001F63F2" w:rsidRPr="008C1ED4">
        <w:rPr>
          <w:rFonts w:ascii="Arial" w:hAnsi="Arial" w:cs="Arial"/>
          <w:sz w:val="22"/>
          <w:szCs w:val="22"/>
        </w:rPr>
        <w:t xml:space="preserve"> statements: </w:t>
      </w:r>
    </w:p>
    <w:p w:rsidR="001F63F2" w:rsidRPr="008C1ED4" w:rsidRDefault="001F63F2">
      <w:pPr>
        <w:rPr>
          <w:rFonts w:ascii="Arial" w:hAnsi="Arial" w:cs="Arial"/>
          <w:sz w:val="22"/>
          <w:szCs w:val="22"/>
        </w:rPr>
      </w:pPr>
    </w:p>
    <w:p w:rsidR="001F63F2" w:rsidRPr="008C1ED4" w:rsidRDefault="001F63F2" w:rsidP="001F63F2">
      <w:pPr>
        <w:tabs>
          <w:tab w:val="left" w:pos="900"/>
        </w:tabs>
        <w:rPr>
          <w:rFonts w:ascii="Arial" w:hAnsi="Arial" w:cs="Arial"/>
          <w:b/>
          <w:bCs/>
          <w:sz w:val="22"/>
        </w:rPr>
      </w:pPr>
      <w:r w:rsidRPr="008C1ED4">
        <w:rPr>
          <w:rFonts w:ascii="Arial" w:hAnsi="Arial" w:cs="Arial"/>
          <w:b/>
          <w:bCs/>
          <w:sz w:val="22"/>
        </w:rPr>
        <w:t>Statements:</w:t>
      </w:r>
    </w:p>
    <w:p w:rsidR="001F63F2" w:rsidRPr="008C1ED4" w:rsidRDefault="001F63F2" w:rsidP="001F63F2">
      <w:pPr>
        <w:tabs>
          <w:tab w:val="left" w:pos="900"/>
        </w:tabs>
        <w:rPr>
          <w:rFonts w:ascii="Arial" w:hAnsi="Arial" w:cs="Arial"/>
          <w:b/>
          <w:bCs/>
          <w:sz w:val="22"/>
        </w:rPr>
      </w:pP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influence decisions made at community level.</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get to meet visiting government officials.</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get new clothes on religious holidays.</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read newspapers regularly.</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have time and access to listen to the radio.</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would never have to queue at the dispensary.</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have my own bank account.</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speak in extended family meetings.</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afford to boil drinking water.</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buy condoms.</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negotiate condom use with my partner.</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only have sex when I want to.</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went to secondary or I expect to go to secondary school.</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pay for treatment at a hospital if necessary.</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speak at a village meeting.</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eat at least two full meals a day.</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sometimes attend workshops and seminars.</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have access to plenty of information about HIV.</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am not afraid of walking on my own at night.</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can question expenditure of household funds.</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am not afraid of violence in my home.</w:t>
      </w:r>
    </w:p>
    <w:p w:rsidR="001F63F2" w:rsidRPr="008C1ED4" w:rsidRDefault="001F63F2" w:rsidP="001F63F2">
      <w:pPr>
        <w:numPr>
          <w:ilvl w:val="0"/>
          <w:numId w:val="11"/>
        </w:numPr>
        <w:tabs>
          <w:tab w:val="left" w:pos="540"/>
        </w:tabs>
        <w:rPr>
          <w:rFonts w:ascii="Arial" w:hAnsi="Arial" w:cs="Arial"/>
          <w:sz w:val="22"/>
        </w:rPr>
      </w:pPr>
      <w:r w:rsidRPr="008C1ED4">
        <w:rPr>
          <w:rFonts w:ascii="Arial" w:hAnsi="Arial" w:cs="Arial"/>
          <w:sz w:val="22"/>
        </w:rPr>
        <w:t>I have never had to line up or beg for food.</w:t>
      </w:r>
    </w:p>
    <w:p w:rsidR="001F63F2" w:rsidRPr="008C1ED4" w:rsidRDefault="001F63F2">
      <w:pPr>
        <w:rPr>
          <w:rFonts w:ascii="Arial" w:hAnsi="Arial" w:cs="Arial"/>
          <w:sz w:val="22"/>
          <w:szCs w:val="22"/>
        </w:rPr>
      </w:pPr>
    </w:p>
    <w:p w:rsidR="009417F6" w:rsidRDefault="009417F6">
      <w:pPr>
        <w:rPr>
          <w:rFonts w:ascii="Arial" w:hAnsi="Arial" w:cs="Arial"/>
          <w:sz w:val="22"/>
          <w:szCs w:val="22"/>
        </w:rPr>
      </w:pPr>
    </w:p>
    <w:p w:rsidR="00C743B3" w:rsidRDefault="00C743B3">
      <w:pPr>
        <w:rPr>
          <w:rFonts w:ascii="Arial" w:hAnsi="Arial" w:cs="Arial"/>
          <w:sz w:val="22"/>
          <w:szCs w:val="22"/>
        </w:rPr>
      </w:pPr>
    </w:p>
    <w:p w:rsidR="00C743B3" w:rsidRPr="008C1ED4" w:rsidRDefault="00C743B3">
      <w:pPr>
        <w:rPr>
          <w:rFonts w:ascii="Arial" w:hAnsi="Arial" w:cs="Arial"/>
          <w:sz w:val="22"/>
          <w:szCs w:val="22"/>
        </w:rPr>
      </w:pPr>
    </w:p>
    <w:p w:rsidR="00970C68" w:rsidRPr="008C1ED4" w:rsidRDefault="00970C68">
      <w:pPr>
        <w:rPr>
          <w:rFonts w:ascii="Arial" w:hAnsi="Arial" w:cs="Arial"/>
          <w:sz w:val="22"/>
          <w:szCs w:val="22"/>
        </w:rPr>
      </w:pPr>
    </w:p>
    <w:p w:rsidR="002F3FEB" w:rsidRPr="008C1ED4" w:rsidRDefault="009417F6" w:rsidP="009417F6">
      <w:pPr>
        <w:numPr>
          <w:ilvl w:val="0"/>
          <w:numId w:val="38"/>
        </w:numPr>
        <w:rPr>
          <w:rFonts w:ascii="Arial" w:hAnsi="Arial" w:cs="Arial"/>
          <w:b/>
          <w:bCs/>
          <w:sz w:val="22"/>
          <w:szCs w:val="22"/>
        </w:rPr>
      </w:pPr>
      <w:r w:rsidRPr="008C1ED4">
        <w:rPr>
          <w:rFonts w:ascii="Arial" w:hAnsi="Arial" w:cs="Arial"/>
          <w:b/>
          <w:sz w:val="22"/>
          <w:szCs w:val="22"/>
        </w:rPr>
        <w:t>C</w:t>
      </w:r>
      <w:r w:rsidR="002F3FEB" w:rsidRPr="008C1ED4">
        <w:rPr>
          <w:rFonts w:ascii="Arial" w:hAnsi="Arial" w:cs="Arial"/>
          <w:b/>
          <w:sz w:val="22"/>
          <w:szCs w:val="22"/>
        </w:rPr>
        <w:t>ase Studies (Answers)</w:t>
      </w:r>
    </w:p>
    <w:p w:rsidR="002F3FEB" w:rsidRPr="008C1ED4" w:rsidRDefault="002F3FEB">
      <w:pPr>
        <w:jc w:val="center"/>
        <w:rPr>
          <w:rFonts w:ascii="Arial" w:hAnsi="Arial" w:cs="Arial"/>
          <w:b/>
          <w:bCs/>
          <w:sz w:val="22"/>
          <w:szCs w:val="22"/>
        </w:rPr>
      </w:pPr>
    </w:p>
    <w:p w:rsidR="002F3FEB" w:rsidRPr="008C1ED4" w:rsidRDefault="002F3FEB">
      <w:pPr>
        <w:rPr>
          <w:rFonts w:ascii="Arial" w:hAnsi="Arial" w:cs="Arial"/>
          <w:b/>
          <w:bCs/>
          <w:sz w:val="22"/>
          <w:szCs w:val="22"/>
        </w:rPr>
      </w:pPr>
    </w:p>
    <w:p w:rsidR="002F3FEB" w:rsidRPr="008C1ED4" w:rsidRDefault="002F3FEB">
      <w:pPr>
        <w:rPr>
          <w:rFonts w:ascii="Arial" w:hAnsi="Arial" w:cs="Arial"/>
          <w:bCs/>
          <w:caps/>
          <w:sz w:val="22"/>
          <w:szCs w:val="22"/>
          <w:u w:val="single"/>
        </w:rPr>
      </w:pPr>
      <w:r w:rsidRPr="008C1ED4">
        <w:rPr>
          <w:rFonts w:ascii="Arial" w:hAnsi="Arial" w:cs="Arial"/>
          <w:bCs/>
          <w:sz w:val="22"/>
          <w:szCs w:val="22"/>
          <w:u w:val="single"/>
        </w:rPr>
        <w:t>1. Improper Gifts</w:t>
      </w:r>
    </w:p>
    <w:p w:rsidR="002F3FEB" w:rsidRPr="008C1ED4" w:rsidRDefault="002F3FEB">
      <w:pPr>
        <w:rPr>
          <w:rFonts w:ascii="Arial" w:hAnsi="Arial" w:cs="Arial"/>
          <w:sz w:val="22"/>
          <w:szCs w:val="22"/>
        </w:rPr>
      </w:pPr>
    </w:p>
    <w:p w:rsidR="002F3FEB" w:rsidRPr="008C1ED4" w:rsidRDefault="002F3FEB" w:rsidP="002F3FEB">
      <w:pPr>
        <w:numPr>
          <w:ilvl w:val="0"/>
          <w:numId w:val="30"/>
        </w:numPr>
        <w:rPr>
          <w:rFonts w:ascii="Arial" w:hAnsi="Arial" w:cs="Arial"/>
          <w:sz w:val="22"/>
          <w:szCs w:val="22"/>
        </w:rPr>
      </w:pPr>
      <w:r w:rsidRPr="008C1ED4">
        <w:rPr>
          <w:rFonts w:ascii="Arial" w:hAnsi="Arial" w:cs="Arial"/>
          <w:sz w:val="22"/>
          <w:szCs w:val="22"/>
        </w:rPr>
        <w:t xml:space="preserve">The Code of Conduct prohibits the acceptance of gifts, goods or services in exchange for aid.  Eligible project participants are entitled to aid without having to pay in any way.  Staff members accepting gifts in exchange for aid are subject to disciplinary action. </w:t>
      </w:r>
      <w:r w:rsidRPr="008C1ED4">
        <w:rPr>
          <w:rFonts w:ascii="Arial" w:hAnsi="Arial" w:cs="Arial"/>
          <w:sz w:val="22"/>
          <w:szCs w:val="22"/>
        </w:rPr>
        <w:br/>
      </w:r>
      <w:r w:rsidRPr="008C1ED4">
        <w:rPr>
          <w:rFonts w:ascii="Arial" w:hAnsi="Arial" w:cs="Arial"/>
          <w:sz w:val="22"/>
          <w:szCs w:val="22"/>
        </w:rPr>
        <w:br/>
      </w:r>
      <w:r w:rsidRPr="008C1ED4">
        <w:rPr>
          <w:rFonts w:ascii="Arial" w:hAnsi="Arial" w:cs="Arial"/>
          <w:sz w:val="22"/>
          <w:szCs w:val="22"/>
        </w:rPr>
        <w:lastRenderedPageBreak/>
        <w:t>The Code of Conduct also forbids sexual activity with persons under the age of 18 because they are still considered to be children. Even if the local laws and customs differ, sexual activity with anyone under the age of 18 will likely result in immediate dismissal.  Mistaken belief in the age of a child is not a defense.</w:t>
      </w:r>
    </w:p>
    <w:p w:rsidR="00251EB8" w:rsidRPr="008C1ED4" w:rsidRDefault="00251EB8" w:rsidP="00251EB8">
      <w:pPr>
        <w:ind w:left="360"/>
        <w:rPr>
          <w:rFonts w:ascii="Arial" w:hAnsi="Arial" w:cs="Arial"/>
          <w:sz w:val="22"/>
          <w:szCs w:val="22"/>
        </w:rPr>
      </w:pPr>
    </w:p>
    <w:p w:rsidR="002F3FEB" w:rsidRPr="008C1ED4" w:rsidRDefault="002F3FEB" w:rsidP="002F3FEB">
      <w:pPr>
        <w:numPr>
          <w:ilvl w:val="0"/>
          <w:numId w:val="30"/>
        </w:numPr>
        <w:rPr>
          <w:rFonts w:ascii="Arial" w:hAnsi="Arial" w:cs="Arial"/>
          <w:sz w:val="22"/>
          <w:szCs w:val="22"/>
        </w:rPr>
      </w:pPr>
      <w:r w:rsidRPr="008C1ED4">
        <w:rPr>
          <w:rFonts w:ascii="Arial" w:hAnsi="Arial" w:cs="Arial"/>
          <w:sz w:val="22"/>
          <w:szCs w:val="22"/>
        </w:rPr>
        <w:t xml:space="preserve">Staff should simply thank the chiefs for their kind “gifts” and emphatically state that no payment or gifts or any kind can be accepted and that aid is given without any expectation of payment. </w:t>
      </w:r>
    </w:p>
    <w:p w:rsidR="002F3FEB" w:rsidRPr="008C1ED4" w:rsidRDefault="002F3FEB">
      <w:pPr>
        <w:rPr>
          <w:rFonts w:ascii="Arial" w:hAnsi="Arial" w:cs="Arial"/>
          <w:b/>
          <w:bCs/>
          <w:sz w:val="22"/>
          <w:szCs w:val="22"/>
        </w:rPr>
      </w:pPr>
    </w:p>
    <w:p w:rsidR="002F3FEB" w:rsidRPr="008C1ED4" w:rsidRDefault="009417F6" w:rsidP="009417F6">
      <w:pPr>
        <w:rPr>
          <w:rFonts w:ascii="Arial" w:hAnsi="Arial" w:cs="Arial"/>
          <w:b/>
          <w:bCs/>
          <w:caps/>
          <w:sz w:val="22"/>
          <w:szCs w:val="22"/>
        </w:rPr>
      </w:pPr>
      <w:r w:rsidRPr="008C1ED4">
        <w:rPr>
          <w:rFonts w:ascii="Arial" w:hAnsi="Arial" w:cs="Arial"/>
          <w:bCs/>
          <w:sz w:val="22"/>
          <w:szCs w:val="22"/>
          <w:u w:val="single"/>
        </w:rPr>
        <w:t xml:space="preserve">2. </w:t>
      </w:r>
      <w:r w:rsidR="002F3FEB" w:rsidRPr="008C1ED4">
        <w:rPr>
          <w:rFonts w:ascii="Arial" w:hAnsi="Arial" w:cs="Arial"/>
          <w:bCs/>
          <w:sz w:val="22"/>
          <w:szCs w:val="22"/>
          <w:u w:val="single"/>
        </w:rPr>
        <w:t>School Tuition</w:t>
      </w:r>
    </w:p>
    <w:p w:rsidR="002F3FEB" w:rsidRPr="008C1ED4" w:rsidRDefault="002F3FEB">
      <w:pPr>
        <w:rPr>
          <w:rFonts w:ascii="Arial" w:hAnsi="Arial" w:cs="Arial"/>
          <w:sz w:val="22"/>
          <w:szCs w:val="22"/>
        </w:rPr>
      </w:pPr>
    </w:p>
    <w:p w:rsidR="002F3FEB" w:rsidRPr="008C1ED4" w:rsidRDefault="002F3FEB" w:rsidP="002F3FEB">
      <w:pPr>
        <w:numPr>
          <w:ilvl w:val="0"/>
          <w:numId w:val="26"/>
        </w:numPr>
        <w:rPr>
          <w:rFonts w:ascii="Arial" w:hAnsi="Arial" w:cs="Arial"/>
          <w:sz w:val="22"/>
          <w:szCs w:val="22"/>
        </w:rPr>
      </w:pPr>
      <w:r w:rsidRPr="008C1ED4">
        <w:rPr>
          <w:rFonts w:ascii="Arial" w:hAnsi="Arial" w:cs="Arial"/>
          <w:sz w:val="22"/>
          <w:szCs w:val="22"/>
        </w:rPr>
        <w:t>This constitutes an act of sexual exploitation and abuse because:</w:t>
      </w:r>
    </w:p>
    <w:p w:rsidR="002F3FEB" w:rsidRPr="008C1ED4" w:rsidRDefault="002F3FEB" w:rsidP="002F3FEB">
      <w:pPr>
        <w:numPr>
          <w:ilvl w:val="0"/>
          <w:numId w:val="27"/>
        </w:numPr>
        <w:rPr>
          <w:rFonts w:ascii="Arial" w:hAnsi="Arial" w:cs="Arial"/>
          <w:sz w:val="22"/>
          <w:szCs w:val="22"/>
        </w:rPr>
      </w:pPr>
      <w:r w:rsidRPr="008C1ED4">
        <w:rPr>
          <w:rFonts w:ascii="Arial" w:hAnsi="Arial" w:cs="Arial"/>
          <w:sz w:val="22"/>
          <w:szCs w:val="22"/>
        </w:rPr>
        <w:t xml:space="preserve">… engaged in sexual activity with a person under the age of 18 which is prohibited, regardless of the local age of consent </w:t>
      </w:r>
    </w:p>
    <w:p w:rsidR="002F3FEB" w:rsidRPr="008C1ED4" w:rsidRDefault="002F3FEB" w:rsidP="002F3FEB">
      <w:pPr>
        <w:numPr>
          <w:ilvl w:val="0"/>
          <w:numId w:val="27"/>
        </w:numPr>
        <w:rPr>
          <w:rFonts w:ascii="Arial" w:hAnsi="Arial" w:cs="Arial"/>
          <w:sz w:val="22"/>
          <w:szCs w:val="22"/>
        </w:rPr>
      </w:pPr>
      <w:r w:rsidRPr="008C1ED4">
        <w:rPr>
          <w:rFonts w:ascii="Arial" w:hAnsi="Arial" w:cs="Arial"/>
          <w:sz w:val="22"/>
          <w:szCs w:val="22"/>
        </w:rPr>
        <w:t>… failed to create and maintain an environment that prevents sexual exploitation and abuse by exchanging money for sex.</w:t>
      </w:r>
    </w:p>
    <w:p w:rsidR="002F3FEB" w:rsidRPr="008C1ED4" w:rsidRDefault="002F3FEB" w:rsidP="002F3FEB">
      <w:pPr>
        <w:numPr>
          <w:ilvl w:val="0"/>
          <w:numId w:val="27"/>
        </w:numPr>
        <w:rPr>
          <w:rFonts w:ascii="Arial" w:hAnsi="Arial" w:cs="Arial"/>
          <w:sz w:val="22"/>
          <w:szCs w:val="22"/>
        </w:rPr>
      </w:pPr>
      <w:r w:rsidRPr="008C1ED4">
        <w:rPr>
          <w:rFonts w:ascii="Arial" w:hAnsi="Arial" w:cs="Arial"/>
          <w:sz w:val="22"/>
          <w:szCs w:val="22"/>
        </w:rPr>
        <w:t>abused a position of vulnerability, differential power, and trust, for sexual purposes and had sex under unequal or coercive conditions.</w:t>
      </w:r>
    </w:p>
    <w:p w:rsidR="009417F6" w:rsidRPr="008C1ED4" w:rsidRDefault="009417F6" w:rsidP="009417F6">
      <w:pPr>
        <w:ind w:left="720"/>
        <w:rPr>
          <w:rFonts w:ascii="Arial" w:hAnsi="Arial" w:cs="Arial"/>
          <w:sz w:val="22"/>
          <w:szCs w:val="22"/>
        </w:rPr>
      </w:pPr>
    </w:p>
    <w:p w:rsidR="002F3FEB" w:rsidRPr="008C1ED4" w:rsidRDefault="002F3FEB" w:rsidP="002F3FEB">
      <w:pPr>
        <w:numPr>
          <w:ilvl w:val="0"/>
          <w:numId w:val="26"/>
        </w:numPr>
        <w:rPr>
          <w:rFonts w:ascii="Arial" w:hAnsi="Arial" w:cs="Arial"/>
          <w:sz w:val="22"/>
          <w:szCs w:val="22"/>
        </w:rPr>
      </w:pPr>
      <w:r w:rsidRPr="008C1ED4">
        <w:rPr>
          <w:rFonts w:ascii="Arial" w:hAnsi="Arial" w:cs="Arial"/>
          <w:sz w:val="22"/>
          <w:szCs w:val="22"/>
        </w:rPr>
        <w:t>This act is a gross misconduct in contravention of CARE’s Code of Conduct and Alfred will almost certainly lose his job.</w:t>
      </w:r>
    </w:p>
    <w:p w:rsidR="002F3FEB" w:rsidRPr="008C1ED4" w:rsidRDefault="002F3FEB">
      <w:pPr>
        <w:rPr>
          <w:rFonts w:ascii="Arial" w:hAnsi="Arial" w:cs="Arial"/>
          <w:sz w:val="22"/>
          <w:szCs w:val="22"/>
        </w:rPr>
      </w:pPr>
    </w:p>
    <w:p w:rsidR="002F3FEB" w:rsidRPr="008C1ED4" w:rsidRDefault="002F3FEB">
      <w:pPr>
        <w:rPr>
          <w:rFonts w:ascii="Arial" w:hAnsi="Arial" w:cs="Arial"/>
          <w:bCs/>
          <w:caps/>
          <w:sz w:val="22"/>
          <w:szCs w:val="22"/>
          <w:u w:val="single"/>
        </w:rPr>
      </w:pPr>
      <w:r w:rsidRPr="008C1ED4">
        <w:rPr>
          <w:rFonts w:ascii="Arial" w:hAnsi="Arial" w:cs="Arial"/>
          <w:bCs/>
          <w:sz w:val="22"/>
          <w:szCs w:val="22"/>
          <w:u w:val="single"/>
        </w:rPr>
        <w:t>3. Extra Food</w:t>
      </w:r>
    </w:p>
    <w:p w:rsidR="002F3FEB" w:rsidRPr="008C1ED4" w:rsidRDefault="002F3FEB">
      <w:pPr>
        <w:rPr>
          <w:rFonts w:ascii="Arial" w:hAnsi="Arial" w:cs="Arial"/>
          <w:sz w:val="22"/>
          <w:szCs w:val="22"/>
        </w:rPr>
      </w:pPr>
    </w:p>
    <w:p w:rsidR="002F3FEB" w:rsidRPr="008C1ED4" w:rsidRDefault="002F3FEB" w:rsidP="002F3FEB">
      <w:pPr>
        <w:numPr>
          <w:ilvl w:val="0"/>
          <w:numId w:val="28"/>
        </w:numPr>
        <w:rPr>
          <w:rFonts w:ascii="Arial" w:hAnsi="Arial" w:cs="Arial"/>
          <w:sz w:val="22"/>
          <w:szCs w:val="22"/>
        </w:rPr>
      </w:pPr>
      <w:r w:rsidRPr="008C1ED4">
        <w:rPr>
          <w:rFonts w:ascii="Arial" w:hAnsi="Arial" w:cs="Arial"/>
          <w:sz w:val="22"/>
          <w:szCs w:val="22"/>
        </w:rPr>
        <w:t>This constitutes an act of sexual exploitation and abuse because:</w:t>
      </w:r>
    </w:p>
    <w:p w:rsidR="002F3FEB" w:rsidRPr="008C1ED4" w:rsidRDefault="002F3FEB" w:rsidP="002F3FEB">
      <w:pPr>
        <w:numPr>
          <w:ilvl w:val="0"/>
          <w:numId w:val="29"/>
        </w:numPr>
        <w:rPr>
          <w:rFonts w:ascii="Arial" w:hAnsi="Arial" w:cs="Arial"/>
          <w:sz w:val="22"/>
          <w:szCs w:val="22"/>
        </w:rPr>
      </w:pPr>
      <w:r w:rsidRPr="008C1ED4">
        <w:rPr>
          <w:rFonts w:ascii="Arial" w:hAnsi="Arial" w:cs="Arial"/>
          <w:sz w:val="22"/>
          <w:szCs w:val="22"/>
        </w:rPr>
        <w:t>Albert:</w:t>
      </w:r>
      <w:r w:rsidR="00251EB8" w:rsidRPr="008C1ED4">
        <w:rPr>
          <w:rFonts w:ascii="Arial" w:hAnsi="Arial" w:cs="Arial"/>
          <w:sz w:val="22"/>
          <w:szCs w:val="22"/>
        </w:rPr>
        <w:t xml:space="preserve"> </w:t>
      </w:r>
      <w:r w:rsidRPr="008C1ED4">
        <w:rPr>
          <w:rFonts w:ascii="Arial" w:hAnsi="Arial" w:cs="Arial"/>
          <w:sz w:val="22"/>
          <w:szCs w:val="22"/>
        </w:rPr>
        <w:t xml:space="preserve">engaged in sexual activity with a person under the age of 18 which is prohibited, regardless of the local age of consent </w:t>
      </w:r>
    </w:p>
    <w:p w:rsidR="002F3FEB" w:rsidRPr="008C1ED4" w:rsidRDefault="002F3FEB" w:rsidP="002F3FEB">
      <w:pPr>
        <w:numPr>
          <w:ilvl w:val="0"/>
          <w:numId w:val="29"/>
        </w:numPr>
        <w:rPr>
          <w:rFonts w:ascii="Arial" w:hAnsi="Arial" w:cs="Arial"/>
          <w:sz w:val="22"/>
          <w:szCs w:val="22"/>
        </w:rPr>
      </w:pPr>
      <w:r w:rsidRPr="008C1ED4">
        <w:rPr>
          <w:rFonts w:ascii="Arial" w:hAnsi="Arial" w:cs="Arial"/>
          <w:sz w:val="22"/>
          <w:szCs w:val="22"/>
        </w:rPr>
        <w:t>Albert: failed to create and maintain an environment that prevents sexual exploitation and abuse by exchanging goods for sex.</w:t>
      </w:r>
    </w:p>
    <w:p w:rsidR="002F3FEB" w:rsidRPr="008C1ED4" w:rsidRDefault="002F3FEB" w:rsidP="002F3FEB">
      <w:pPr>
        <w:numPr>
          <w:ilvl w:val="0"/>
          <w:numId w:val="29"/>
        </w:numPr>
        <w:rPr>
          <w:rFonts w:ascii="Arial" w:hAnsi="Arial" w:cs="Arial"/>
          <w:sz w:val="22"/>
          <w:szCs w:val="22"/>
        </w:rPr>
      </w:pPr>
      <w:r w:rsidRPr="008C1ED4">
        <w:rPr>
          <w:rFonts w:ascii="Arial" w:hAnsi="Arial" w:cs="Arial"/>
          <w:sz w:val="22"/>
          <w:szCs w:val="22"/>
        </w:rPr>
        <w:t>Albert: abused a position of vulnerability, differential power, and trust, for sexual purposes and had sex under unequal or coercive conditions.</w:t>
      </w:r>
    </w:p>
    <w:p w:rsidR="002F3FEB" w:rsidRPr="008C1ED4" w:rsidRDefault="002F3FEB" w:rsidP="002F3FEB">
      <w:pPr>
        <w:numPr>
          <w:ilvl w:val="0"/>
          <w:numId w:val="29"/>
        </w:numPr>
        <w:rPr>
          <w:rFonts w:ascii="Arial" w:hAnsi="Arial" w:cs="Arial"/>
          <w:sz w:val="22"/>
          <w:szCs w:val="22"/>
        </w:rPr>
      </w:pPr>
      <w:r w:rsidRPr="008C1ED4">
        <w:rPr>
          <w:rFonts w:ascii="Arial" w:hAnsi="Arial" w:cs="Arial"/>
          <w:sz w:val="22"/>
          <w:szCs w:val="22"/>
        </w:rPr>
        <w:t>Although it is beyond the scope of this exercise: Albert: misused CARE property by giving it away as gifts which also constitutes misconduct.</w:t>
      </w:r>
    </w:p>
    <w:p w:rsidR="00251EB8" w:rsidRPr="008C1ED4" w:rsidRDefault="00251EB8" w:rsidP="00251EB8">
      <w:pPr>
        <w:ind w:left="720"/>
        <w:rPr>
          <w:rFonts w:ascii="Arial" w:hAnsi="Arial" w:cs="Arial"/>
          <w:sz w:val="22"/>
          <w:szCs w:val="22"/>
        </w:rPr>
      </w:pPr>
    </w:p>
    <w:p w:rsidR="002F3FEB" w:rsidRPr="008C1ED4" w:rsidRDefault="002F3FEB" w:rsidP="002F3FEB">
      <w:pPr>
        <w:numPr>
          <w:ilvl w:val="0"/>
          <w:numId w:val="28"/>
        </w:numPr>
        <w:rPr>
          <w:rFonts w:ascii="Arial" w:hAnsi="Arial" w:cs="Arial"/>
          <w:sz w:val="22"/>
          <w:szCs w:val="22"/>
        </w:rPr>
      </w:pPr>
      <w:r w:rsidRPr="008C1ED4">
        <w:rPr>
          <w:rFonts w:ascii="Arial" w:hAnsi="Arial" w:cs="Arial"/>
          <w:sz w:val="22"/>
          <w:szCs w:val="22"/>
        </w:rPr>
        <w:t>Albert has committed an act of gross misconduct in contravention of CARE’s Code of Conduct and Alfred will almost certainly lose his job.</w:t>
      </w:r>
    </w:p>
    <w:p w:rsidR="002F3FEB" w:rsidRPr="008C1ED4" w:rsidRDefault="002F3FEB">
      <w:pPr>
        <w:rPr>
          <w:rFonts w:ascii="Arial" w:hAnsi="Arial" w:cs="Arial"/>
          <w:sz w:val="22"/>
          <w:szCs w:val="22"/>
        </w:rPr>
      </w:pPr>
    </w:p>
    <w:p w:rsidR="002F3FEB" w:rsidRPr="008C1ED4" w:rsidRDefault="002F3FEB">
      <w:pPr>
        <w:rPr>
          <w:rFonts w:ascii="Arial" w:hAnsi="Arial" w:cs="Arial"/>
          <w:b/>
          <w:bCs/>
          <w:i/>
          <w:iCs/>
          <w:sz w:val="22"/>
          <w:szCs w:val="22"/>
        </w:rPr>
      </w:pPr>
      <w:r w:rsidRPr="008C1ED4">
        <w:rPr>
          <w:rFonts w:ascii="Arial" w:hAnsi="Arial" w:cs="Arial"/>
          <w:b/>
          <w:bCs/>
          <w:i/>
          <w:iCs/>
          <w:sz w:val="22"/>
          <w:szCs w:val="22"/>
        </w:rPr>
        <w:t>Note:</w:t>
      </w:r>
    </w:p>
    <w:p w:rsidR="002F3FEB" w:rsidRPr="008C1ED4" w:rsidRDefault="002F3FEB">
      <w:pPr>
        <w:pStyle w:val="BodyText"/>
        <w:rPr>
          <w:szCs w:val="22"/>
        </w:rPr>
      </w:pPr>
      <w:r w:rsidRPr="008C1ED4">
        <w:rPr>
          <w:szCs w:val="22"/>
        </w:rPr>
        <w:t>Sexual relationships between CARE staff and project participants of assistance are strongly discouraged because of the inherently unequal power dynamics and the risk of sexual exploitation and abuse occurring.  Staff must exercise good judgment to avoid any appearance of impropriety that could undermine the credibility and reputation of CARE.</w:t>
      </w:r>
    </w:p>
    <w:p w:rsidR="002F3FEB" w:rsidRPr="008C1ED4" w:rsidRDefault="002F3FEB">
      <w:pPr>
        <w:rPr>
          <w:rFonts w:ascii="Arial" w:hAnsi="Arial" w:cs="Arial"/>
          <w:b/>
          <w:bCs/>
          <w:sz w:val="22"/>
          <w:szCs w:val="22"/>
        </w:rPr>
      </w:pPr>
    </w:p>
    <w:p w:rsidR="002F3FEB" w:rsidRPr="008C1ED4" w:rsidRDefault="002F3FEB">
      <w:pPr>
        <w:rPr>
          <w:rFonts w:ascii="Arial" w:hAnsi="Arial" w:cs="Arial"/>
          <w:bCs/>
          <w:caps/>
          <w:sz w:val="22"/>
          <w:szCs w:val="22"/>
          <w:u w:val="single"/>
        </w:rPr>
      </w:pPr>
      <w:r w:rsidRPr="008C1ED4">
        <w:rPr>
          <w:rFonts w:ascii="Arial" w:hAnsi="Arial" w:cs="Arial"/>
          <w:bCs/>
          <w:sz w:val="22"/>
          <w:szCs w:val="22"/>
          <w:u w:val="single"/>
        </w:rPr>
        <w:t>4. Taken For A Ride</w:t>
      </w:r>
    </w:p>
    <w:p w:rsidR="002F3FEB" w:rsidRPr="008C1ED4" w:rsidRDefault="002F3FEB">
      <w:pPr>
        <w:rPr>
          <w:rFonts w:ascii="Arial" w:hAnsi="Arial" w:cs="Arial"/>
          <w:sz w:val="22"/>
          <w:szCs w:val="22"/>
        </w:rPr>
      </w:pPr>
    </w:p>
    <w:p w:rsidR="002F3FEB" w:rsidRPr="008C1ED4" w:rsidRDefault="002F3FEB" w:rsidP="002F3FEB">
      <w:pPr>
        <w:numPr>
          <w:ilvl w:val="0"/>
          <w:numId w:val="34"/>
        </w:numPr>
        <w:rPr>
          <w:rFonts w:ascii="Arial" w:hAnsi="Arial" w:cs="Arial"/>
          <w:sz w:val="22"/>
          <w:szCs w:val="22"/>
        </w:rPr>
      </w:pPr>
      <w:r w:rsidRPr="008C1ED4">
        <w:rPr>
          <w:rFonts w:ascii="Arial" w:hAnsi="Arial" w:cs="Arial"/>
          <w:sz w:val="22"/>
          <w:szCs w:val="22"/>
        </w:rPr>
        <w:t>There are several reasons for concern</w:t>
      </w:r>
    </w:p>
    <w:p w:rsidR="002F3FEB" w:rsidRPr="008C1ED4" w:rsidRDefault="002F3FEB" w:rsidP="002F3FEB">
      <w:pPr>
        <w:numPr>
          <w:ilvl w:val="0"/>
          <w:numId w:val="31"/>
        </w:numPr>
        <w:rPr>
          <w:rFonts w:ascii="Arial" w:hAnsi="Arial" w:cs="Arial"/>
          <w:sz w:val="22"/>
          <w:szCs w:val="22"/>
        </w:rPr>
      </w:pPr>
      <w:r w:rsidRPr="008C1ED4">
        <w:rPr>
          <w:rFonts w:ascii="Arial" w:hAnsi="Arial" w:cs="Arial"/>
          <w:sz w:val="22"/>
          <w:szCs w:val="22"/>
        </w:rPr>
        <w:t>If Faustin has sex with Diane it constitutes an act of sexual exploitation and abuse because:</w:t>
      </w:r>
    </w:p>
    <w:p w:rsidR="002F3FEB" w:rsidRPr="008C1ED4" w:rsidRDefault="002F3FEB" w:rsidP="002F3FEB">
      <w:pPr>
        <w:numPr>
          <w:ilvl w:val="1"/>
          <w:numId w:val="31"/>
        </w:numPr>
        <w:rPr>
          <w:rFonts w:ascii="Arial" w:hAnsi="Arial" w:cs="Arial"/>
          <w:sz w:val="22"/>
          <w:szCs w:val="22"/>
        </w:rPr>
      </w:pPr>
      <w:r w:rsidRPr="008C1ED4">
        <w:rPr>
          <w:rFonts w:ascii="Arial" w:hAnsi="Arial" w:cs="Arial"/>
          <w:sz w:val="22"/>
          <w:szCs w:val="22"/>
        </w:rPr>
        <w:t>Sexual activity with anyone under 18, regardless of the local age of consent is prohibited under the Code of Conduct.</w:t>
      </w:r>
    </w:p>
    <w:p w:rsidR="002F3FEB" w:rsidRPr="008C1ED4" w:rsidRDefault="002F3FEB" w:rsidP="002F3FEB">
      <w:pPr>
        <w:numPr>
          <w:ilvl w:val="1"/>
          <w:numId w:val="31"/>
        </w:numPr>
        <w:rPr>
          <w:rFonts w:ascii="Arial" w:hAnsi="Arial" w:cs="Arial"/>
          <w:sz w:val="22"/>
          <w:szCs w:val="22"/>
        </w:rPr>
      </w:pPr>
      <w:r w:rsidRPr="008C1ED4">
        <w:rPr>
          <w:rFonts w:ascii="Arial" w:hAnsi="Arial" w:cs="Arial"/>
          <w:sz w:val="22"/>
          <w:szCs w:val="22"/>
        </w:rPr>
        <w:t>Exchanging goods for sex is a violation of the Code of Conduct.</w:t>
      </w:r>
    </w:p>
    <w:p w:rsidR="002F3FEB" w:rsidRPr="008C1ED4" w:rsidRDefault="002F3FEB" w:rsidP="002F3FEB">
      <w:pPr>
        <w:numPr>
          <w:ilvl w:val="1"/>
          <w:numId w:val="31"/>
        </w:numPr>
        <w:rPr>
          <w:rFonts w:ascii="Arial" w:hAnsi="Arial" w:cs="Arial"/>
          <w:sz w:val="22"/>
          <w:szCs w:val="22"/>
        </w:rPr>
      </w:pPr>
      <w:r w:rsidRPr="008C1ED4">
        <w:rPr>
          <w:rFonts w:ascii="Arial" w:hAnsi="Arial" w:cs="Arial"/>
          <w:sz w:val="22"/>
          <w:szCs w:val="22"/>
        </w:rPr>
        <w:t>Having sex under unequal or coercive conditions is abuse of a position of vulnerability, differential power, or trust is prohibited under the Code of Conduct.</w:t>
      </w:r>
    </w:p>
    <w:p w:rsidR="002F3FEB" w:rsidRPr="008C1ED4" w:rsidRDefault="002F3FEB" w:rsidP="002F3FEB">
      <w:pPr>
        <w:numPr>
          <w:ilvl w:val="0"/>
          <w:numId w:val="31"/>
        </w:numPr>
        <w:rPr>
          <w:rFonts w:ascii="Arial" w:hAnsi="Arial" w:cs="Arial"/>
          <w:sz w:val="22"/>
          <w:szCs w:val="22"/>
        </w:rPr>
      </w:pPr>
      <w:r w:rsidRPr="008C1ED4">
        <w:rPr>
          <w:rFonts w:ascii="Arial" w:hAnsi="Arial" w:cs="Arial"/>
          <w:sz w:val="22"/>
          <w:szCs w:val="22"/>
        </w:rPr>
        <w:t>Although it is beyond the scope of this exercise, misuse of CARE property, including use of a vehicle for carrying unauthorized passengers constitutes misconduct.</w:t>
      </w:r>
    </w:p>
    <w:p w:rsidR="009417F6" w:rsidRPr="008C1ED4" w:rsidRDefault="009417F6" w:rsidP="009417F6">
      <w:pPr>
        <w:ind w:left="720"/>
        <w:rPr>
          <w:rFonts w:ascii="Arial" w:hAnsi="Arial" w:cs="Arial"/>
          <w:sz w:val="22"/>
          <w:szCs w:val="22"/>
        </w:rPr>
      </w:pPr>
    </w:p>
    <w:p w:rsidR="002F3FEB" w:rsidRPr="008C1ED4" w:rsidRDefault="002F3FEB" w:rsidP="002F3FEB">
      <w:pPr>
        <w:numPr>
          <w:ilvl w:val="0"/>
          <w:numId w:val="34"/>
        </w:numPr>
        <w:rPr>
          <w:rFonts w:ascii="Arial" w:hAnsi="Arial" w:cs="Arial"/>
          <w:sz w:val="22"/>
          <w:szCs w:val="22"/>
        </w:rPr>
      </w:pPr>
      <w:r w:rsidRPr="008C1ED4">
        <w:rPr>
          <w:rFonts w:ascii="Arial" w:hAnsi="Arial" w:cs="Arial"/>
          <w:sz w:val="22"/>
          <w:szCs w:val="22"/>
        </w:rPr>
        <w:t>If Faustin had sex with Diane he will certainly lose his job.  Otherwise he will be subject to disciplinary action for misuse of care property.</w:t>
      </w:r>
    </w:p>
    <w:p w:rsidR="002F3FEB" w:rsidRPr="008C1ED4" w:rsidRDefault="002F3FEB">
      <w:pPr>
        <w:rPr>
          <w:rFonts w:ascii="Arial" w:hAnsi="Arial" w:cs="Arial"/>
          <w:sz w:val="22"/>
          <w:szCs w:val="22"/>
        </w:rPr>
      </w:pPr>
    </w:p>
    <w:p w:rsidR="002F3FEB" w:rsidRPr="008C1ED4" w:rsidRDefault="002F3FEB">
      <w:pPr>
        <w:rPr>
          <w:rFonts w:ascii="Arial" w:hAnsi="Arial" w:cs="Arial"/>
          <w:b/>
          <w:bCs/>
          <w:i/>
          <w:iCs/>
          <w:sz w:val="22"/>
          <w:szCs w:val="22"/>
        </w:rPr>
      </w:pPr>
      <w:r w:rsidRPr="008C1ED4">
        <w:rPr>
          <w:rFonts w:ascii="Arial" w:hAnsi="Arial" w:cs="Arial"/>
          <w:b/>
          <w:bCs/>
          <w:i/>
          <w:iCs/>
          <w:sz w:val="22"/>
          <w:szCs w:val="22"/>
        </w:rPr>
        <w:t>Note:</w:t>
      </w:r>
    </w:p>
    <w:p w:rsidR="002F3FEB" w:rsidRPr="008C1ED4" w:rsidRDefault="002F3FEB">
      <w:pPr>
        <w:rPr>
          <w:rFonts w:ascii="Arial" w:hAnsi="Arial" w:cs="Arial"/>
          <w:i/>
          <w:iCs/>
          <w:sz w:val="22"/>
          <w:szCs w:val="22"/>
        </w:rPr>
      </w:pPr>
      <w:r w:rsidRPr="008C1ED4">
        <w:rPr>
          <w:rFonts w:ascii="Arial" w:hAnsi="Arial" w:cs="Arial"/>
          <w:i/>
          <w:iCs/>
          <w:sz w:val="22"/>
          <w:szCs w:val="22"/>
        </w:rPr>
        <w:t>Even if Diane were not under 18, sexual relationships between CARE staff and project participants of assistance are strongly discouraged because of the inherently unequal power dynamics and the risk of sexual exploitation and abuse occurring.  Staff must exercise good judgment to avoid any appearance of impropriety that could undermine the credibility and reputation of CARE.</w:t>
      </w:r>
    </w:p>
    <w:p w:rsidR="002F3FEB" w:rsidRPr="008C1ED4" w:rsidRDefault="002F3FEB">
      <w:pPr>
        <w:rPr>
          <w:rFonts w:ascii="Arial" w:hAnsi="Arial" w:cs="Arial"/>
          <w:i/>
          <w:iCs/>
          <w:sz w:val="22"/>
          <w:szCs w:val="22"/>
        </w:rPr>
      </w:pPr>
    </w:p>
    <w:p w:rsidR="002F3FEB" w:rsidRPr="008C1ED4" w:rsidRDefault="002F3FEB">
      <w:pPr>
        <w:rPr>
          <w:rFonts w:ascii="Arial" w:hAnsi="Arial" w:cs="Arial"/>
          <w:bCs/>
          <w:caps/>
          <w:sz w:val="22"/>
          <w:szCs w:val="22"/>
          <w:u w:val="single"/>
        </w:rPr>
      </w:pPr>
      <w:r w:rsidRPr="008C1ED4">
        <w:rPr>
          <w:rFonts w:ascii="Arial" w:hAnsi="Arial" w:cs="Arial"/>
          <w:bCs/>
          <w:sz w:val="22"/>
          <w:szCs w:val="22"/>
          <w:u w:val="single"/>
        </w:rPr>
        <w:t>5. Pickup Spot</w:t>
      </w:r>
    </w:p>
    <w:p w:rsidR="002F3FEB" w:rsidRPr="008C1ED4" w:rsidRDefault="002F3FEB">
      <w:pPr>
        <w:rPr>
          <w:rFonts w:ascii="Arial" w:hAnsi="Arial" w:cs="Arial"/>
          <w:sz w:val="22"/>
          <w:szCs w:val="22"/>
        </w:rPr>
      </w:pPr>
    </w:p>
    <w:p w:rsidR="002F3FEB" w:rsidRPr="008C1ED4" w:rsidRDefault="002F3FEB" w:rsidP="002F3FEB">
      <w:pPr>
        <w:numPr>
          <w:ilvl w:val="0"/>
          <w:numId w:val="32"/>
        </w:numPr>
        <w:rPr>
          <w:rFonts w:ascii="Arial" w:hAnsi="Arial" w:cs="Arial"/>
          <w:sz w:val="22"/>
          <w:szCs w:val="22"/>
        </w:rPr>
      </w:pPr>
      <w:r w:rsidRPr="008C1ED4">
        <w:rPr>
          <w:rFonts w:ascii="Arial" w:hAnsi="Arial" w:cs="Arial"/>
          <w:sz w:val="22"/>
          <w:szCs w:val="22"/>
        </w:rPr>
        <w:t xml:space="preserve">The CARE staff member who witnessed this act should provide a written report of what he witnessed to the in-country head of the NGO concerned. The letter should be copied to the CARE Country Director.  </w:t>
      </w:r>
      <w:r w:rsidRPr="008C1ED4">
        <w:rPr>
          <w:rFonts w:ascii="Arial" w:hAnsi="Arial" w:cs="Arial"/>
          <w:sz w:val="22"/>
          <w:szCs w:val="22"/>
        </w:rPr>
        <w:br/>
      </w:r>
      <w:r w:rsidRPr="008C1ED4">
        <w:rPr>
          <w:rFonts w:ascii="Arial" w:hAnsi="Arial" w:cs="Arial"/>
          <w:sz w:val="22"/>
          <w:szCs w:val="22"/>
        </w:rPr>
        <w:br/>
        <w:t>The most senior CARE manager in the location is duty-bound to ensure that the incident is considered and addressed by the senior manager of the `accused' organization.  If one member of an organization is doing something very wrong, we all have a duty to inform a senior manager so that the case can be dealt with.</w:t>
      </w:r>
    </w:p>
    <w:p w:rsidR="009417F6" w:rsidRPr="008C1ED4" w:rsidRDefault="009417F6" w:rsidP="009417F6">
      <w:pPr>
        <w:ind w:left="360"/>
        <w:rPr>
          <w:rFonts w:ascii="Arial" w:hAnsi="Arial" w:cs="Arial"/>
          <w:sz w:val="22"/>
          <w:szCs w:val="22"/>
        </w:rPr>
      </w:pPr>
    </w:p>
    <w:p w:rsidR="002F3FEB" w:rsidRPr="008C1ED4" w:rsidRDefault="002F3FEB" w:rsidP="002F3FEB">
      <w:pPr>
        <w:numPr>
          <w:ilvl w:val="0"/>
          <w:numId w:val="32"/>
        </w:numPr>
        <w:rPr>
          <w:rFonts w:ascii="Arial" w:hAnsi="Arial" w:cs="Arial"/>
          <w:sz w:val="22"/>
          <w:szCs w:val="22"/>
        </w:rPr>
      </w:pPr>
      <w:r w:rsidRPr="008C1ED4">
        <w:rPr>
          <w:rFonts w:ascii="Arial" w:hAnsi="Arial" w:cs="Arial"/>
          <w:sz w:val="22"/>
          <w:szCs w:val="22"/>
        </w:rPr>
        <w:t>All staff must abide by the Code of Conduct regardless of their country of origin.</w:t>
      </w:r>
    </w:p>
    <w:p w:rsidR="002F3FEB" w:rsidRPr="008C1ED4" w:rsidRDefault="002F3FEB">
      <w:pPr>
        <w:rPr>
          <w:rFonts w:ascii="Arial" w:hAnsi="Arial" w:cs="Arial"/>
          <w:sz w:val="22"/>
          <w:szCs w:val="22"/>
        </w:rPr>
      </w:pPr>
    </w:p>
    <w:p w:rsidR="002F3FEB" w:rsidRPr="008C1ED4" w:rsidRDefault="002F3FEB">
      <w:pPr>
        <w:rPr>
          <w:rFonts w:ascii="Arial" w:hAnsi="Arial" w:cs="Arial"/>
          <w:sz w:val="22"/>
          <w:szCs w:val="22"/>
        </w:rPr>
      </w:pPr>
    </w:p>
    <w:p w:rsidR="002F3FEB" w:rsidRPr="008C1ED4" w:rsidRDefault="008C1ED4" w:rsidP="009417F6">
      <w:pPr>
        <w:numPr>
          <w:ilvl w:val="0"/>
          <w:numId w:val="38"/>
        </w:numPr>
        <w:rPr>
          <w:rFonts w:ascii="Arial" w:hAnsi="Arial" w:cs="Arial"/>
          <w:b/>
          <w:sz w:val="22"/>
          <w:szCs w:val="22"/>
        </w:rPr>
      </w:pPr>
      <w:r w:rsidRPr="008C1ED4">
        <w:rPr>
          <w:rFonts w:ascii="Arial" w:hAnsi="Arial" w:cs="Arial"/>
          <w:b/>
          <w:sz w:val="22"/>
          <w:szCs w:val="22"/>
        </w:rPr>
        <w:br w:type="page"/>
      </w:r>
      <w:r w:rsidR="009417F6" w:rsidRPr="008C1ED4">
        <w:rPr>
          <w:rFonts w:ascii="Arial" w:hAnsi="Arial" w:cs="Arial"/>
          <w:b/>
          <w:sz w:val="22"/>
          <w:szCs w:val="22"/>
        </w:rPr>
        <w:lastRenderedPageBreak/>
        <w:t>Additional Resources</w:t>
      </w:r>
      <w:r w:rsidR="002F3FEB" w:rsidRPr="008C1ED4">
        <w:rPr>
          <w:rFonts w:ascii="Arial" w:hAnsi="Arial" w:cs="Arial"/>
          <w:b/>
          <w:sz w:val="22"/>
          <w:szCs w:val="22"/>
        </w:rPr>
        <w:fldChar w:fldCharType="begin"/>
      </w:r>
      <w:r w:rsidR="002F3FEB" w:rsidRPr="008C1ED4">
        <w:rPr>
          <w:rFonts w:ascii="Arial" w:hAnsi="Arial" w:cs="Arial"/>
          <w:b/>
          <w:sz w:val="22"/>
          <w:szCs w:val="22"/>
        </w:rPr>
        <w:instrText xml:space="preserve"> TC "</w:instrText>
      </w:r>
      <w:bookmarkStart w:id="1" w:name="_Toc304184034"/>
      <w:r w:rsidR="002F3FEB" w:rsidRPr="008C1ED4">
        <w:rPr>
          <w:rFonts w:ascii="Arial" w:hAnsi="Arial" w:cs="Arial"/>
          <w:b/>
          <w:sz w:val="22"/>
          <w:szCs w:val="22"/>
        </w:rPr>
        <w:instrText>References</w:instrText>
      </w:r>
      <w:bookmarkEnd w:id="1"/>
      <w:r w:rsidR="002F3FEB" w:rsidRPr="008C1ED4">
        <w:rPr>
          <w:rFonts w:ascii="Arial" w:hAnsi="Arial" w:cs="Arial"/>
          <w:b/>
          <w:sz w:val="22"/>
          <w:szCs w:val="22"/>
        </w:rPr>
        <w:instrText xml:space="preserve">" \f C \l "1" </w:instrText>
      </w:r>
      <w:r w:rsidR="002F3FEB" w:rsidRPr="008C1ED4">
        <w:rPr>
          <w:rFonts w:ascii="Arial" w:hAnsi="Arial" w:cs="Arial"/>
          <w:b/>
          <w:sz w:val="22"/>
          <w:szCs w:val="22"/>
        </w:rPr>
        <w:fldChar w:fldCharType="end"/>
      </w:r>
    </w:p>
    <w:p w:rsidR="002F3FEB" w:rsidRPr="008C1ED4" w:rsidRDefault="002F3FEB">
      <w:pPr>
        <w:rPr>
          <w:rFonts w:ascii="Arial" w:hAnsi="Arial" w:cs="Arial"/>
          <w:b/>
          <w:bCs/>
          <w:sz w:val="22"/>
          <w:szCs w:val="22"/>
        </w:rPr>
      </w:pPr>
    </w:p>
    <w:p w:rsidR="002F3FEB" w:rsidRPr="008C1ED4" w:rsidRDefault="002F3FEB">
      <w:pPr>
        <w:rPr>
          <w:rFonts w:ascii="Arial" w:hAnsi="Arial" w:cs="Arial"/>
          <w:sz w:val="22"/>
          <w:szCs w:val="22"/>
        </w:rPr>
      </w:pPr>
    </w:p>
    <w:p w:rsidR="002F3FEB" w:rsidRPr="008C1ED4" w:rsidRDefault="002F3FEB">
      <w:pPr>
        <w:rPr>
          <w:rFonts w:ascii="Arial" w:hAnsi="Arial" w:cs="Arial"/>
          <w:bCs/>
          <w:sz w:val="22"/>
          <w:szCs w:val="22"/>
        </w:rPr>
      </w:pPr>
      <w:r w:rsidRPr="008C1ED4">
        <w:rPr>
          <w:rFonts w:ascii="Arial" w:hAnsi="Arial" w:cs="Arial"/>
          <w:bCs/>
          <w:sz w:val="22"/>
          <w:szCs w:val="22"/>
        </w:rPr>
        <w:t>BSO Facilitator’s Guide (International Council of Voluntary Agencies – (ICVA)</w:t>
      </w:r>
    </w:p>
    <w:p w:rsidR="002F3FEB" w:rsidRPr="008C1ED4" w:rsidRDefault="002F3FEB">
      <w:pPr>
        <w:rPr>
          <w:rFonts w:ascii="Arial" w:hAnsi="Arial" w:cs="Arial"/>
          <w:bCs/>
          <w:sz w:val="22"/>
          <w:szCs w:val="22"/>
        </w:rPr>
      </w:pPr>
      <w:r w:rsidRPr="008C1ED4">
        <w:rPr>
          <w:rFonts w:ascii="Arial" w:hAnsi="Arial" w:cs="Arial"/>
          <w:sz w:val="22"/>
          <w:szCs w:val="22"/>
        </w:rPr>
        <w:t>http://www.hapinternational.org/pool/files/bso-handbook.pdf</w:t>
      </w:r>
    </w:p>
    <w:p w:rsidR="002F3FEB" w:rsidRPr="008C1ED4" w:rsidRDefault="002F3FEB">
      <w:pPr>
        <w:rPr>
          <w:rFonts w:ascii="Arial" w:hAnsi="Arial" w:cs="Arial"/>
          <w:sz w:val="22"/>
          <w:szCs w:val="22"/>
        </w:rPr>
      </w:pPr>
    </w:p>
    <w:p w:rsidR="002F3FEB" w:rsidRPr="008C1ED4" w:rsidRDefault="002F3FEB">
      <w:pPr>
        <w:rPr>
          <w:rFonts w:ascii="Arial" w:hAnsi="Arial" w:cs="Arial"/>
          <w:bCs/>
          <w:sz w:val="22"/>
          <w:szCs w:val="22"/>
        </w:rPr>
      </w:pPr>
      <w:r w:rsidRPr="008C1ED4">
        <w:rPr>
          <w:rFonts w:ascii="Arial" w:hAnsi="Arial" w:cs="Arial"/>
          <w:bCs/>
          <w:sz w:val="22"/>
          <w:szCs w:val="22"/>
        </w:rPr>
        <w:t>UNDP Victim Assistance Guide and other PSEA training materials</w:t>
      </w:r>
    </w:p>
    <w:p w:rsidR="002F3FEB" w:rsidRPr="008C1ED4" w:rsidRDefault="009417F6" w:rsidP="009417F6">
      <w:pPr>
        <w:pStyle w:val="Header"/>
        <w:tabs>
          <w:tab w:val="clear" w:pos="4320"/>
          <w:tab w:val="clear" w:pos="8640"/>
        </w:tabs>
        <w:rPr>
          <w:rFonts w:ascii="Arial" w:hAnsi="Arial" w:cs="Arial"/>
          <w:sz w:val="22"/>
          <w:szCs w:val="22"/>
        </w:rPr>
      </w:pPr>
      <w:r w:rsidRPr="008C1ED4">
        <w:rPr>
          <w:rStyle w:val="HTMLCite"/>
          <w:rFonts w:ascii="Arial" w:hAnsi="Arial" w:cs="Arial"/>
          <w:i w:val="0"/>
          <w:sz w:val="22"/>
          <w:szCs w:val="22"/>
        </w:rPr>
        <w:t>www.</w:t>
      </w:r>
      <w:r w:rsidRPr="008C1ED4">
        <w:rPr>
          <w:rStyle w:val="HTMLCite"/>
          <w:rFonts w:ascii="Arial" w:hAnsi="Arial" w:cs="Arial"/>
          <w:bCs/>
          <w:i w:val="0"/>
          <w:sz w:val="22"/>
          <w:szCs w:val="22"/>
        </w:rPr>
        <w:t>un</w:t>
      </w:r>
      <w:r w:rsidRPr="008C1ED4">
        <w:rPr>
          <w:rStyle w:val="HTMLCite"/>
          <w:rFonts w:ascii="Arial" w:hAnsi="Arial" w:cs="Arial"/>
          <w:i w:val="0"/>
          <w:sz w:val="22"/>
          <w:szCs w:val="22"/>
        </w:rPr>
        <w:t>.org/en/pseataskforce/docs/</w:t>
      </w:r>
      <w:r w:rsidRPr="008C1ED4">
        <w:rPr>
          <w:rStyle w:val="HTMLCite"/>
          <w:rFonts w:ascii="Arial" w:hAnsi="Arial" w:cs="Arial"/>
          <w:bCs/>
          <w:i w:val="0"/>
          <w:sz w:val="22"/>
          <w:szCs w:val="22"/>
        </w:rPr>
        <w:t>victim</w:t>
      </w:r>
      <w:r w:rsidRPr="008C1ED4">
        <w:rPr>
          <w:rStyle w:val="HTMLCite"/>
          <w:rFonts w:ascii="Arial" w:hAnsi="Arial" w:cs="Arial"/>
          <w:i w:val="0"/>
          <w:sz w:val="22"/>
          <w:szCs w:val="22"/>
        </w:rPr>
        <w:t>_</w:t>
      </w:r>
      <w:r w:rsidRPr="008C1ED4">
        <w:rPr>
          <w:rStyle w:val="HTMLCite"/>
          <w:rFonts w:ascii="Arial" w:hAnsi="Arial" w:cs="Arial"/>
          <w:bCs/>
          <w:i w:val="0"/>
          <w:sz w:val="22"/>
          <w:szCs w:val="22"/>
        </w:rPr>
        <w:t>assistance</w:t>
      </w:r>
      <w:r w:rsidRPr="008C1ED4">
        <w:rPr>
          <w:rStyle w:val="HTMLCite"/>
          <w:rFonts w:ascii="Arial" w:hAnsi="Arial" w:cs="Arial"/>
          <w:i w:val="0"/>
          <w:sz w:val="22"/>
          <w:szCs w:val="22"/>
        </w:rPr>
        <w:t>_</w:t>
      </w:r>
      <w:r w:rsidRPr="008C1ED4">
        <w:rPr>
          <w:rStyle w:val="HTMLCite"/>
          <w:rFonts w:ascii="Arial" w:hAnsi="Arial" w:cs="Arial"/>
          <w:bCs/>
          <w:i w:val="0"/>
          <w:sz w:val="22"/>
          <w:szCs w:val="22"/>
        </w:rPr>
        <w:t>guide</w:t>
      </w:r>
      <w:r w:rsidRPr="008C1ED4">
        <w:rPr>
          <w:rStyle w:val="HTMLCite"/>
          <w:rFonts w:ascii="Arial" w:hAnsi="Arial" w:cs="Arial"/>
          <w:i w:val="0"/>
          <w:sz w:val="22"/>
          <w:szCs w:val="22"/>
        </w:rPr>
        <w:t>.doc</w:t>
      </w:r>
      <w:r w:rsidRPr="008C1ED4">
        <w:rPr>
          <w:rFonts w:ascii="Arial" w:hAnsi="Arial" w:cs="Arial"/>
          <w:sz w:val="22"/>
          <w:szCs w:val="22"/>
        </w:rPr>
        <w:t xml:space="preserve">‎ </w:t>
      </w:r>
    </w:p>
    <w:p w:rsidR="009417F6" w:rsidRPr="008C1ED4" w:rsidRDefault="009417F6" w:rsidP="009417F6">
      <w:pPr>
        <w:pStyle w:val="Header"/>
        <w:tabs>
          <w:tab w:val="clear" w:pos="4320"/>
          <w:tab w:val="clear" w:pos="8640"/>
        </w:tabs>
        <w:rPr>
          <w:rFonts w:ascii="Arial" w:hAnsi="Arial" w:cs="Arial"/>
          <w:sz w:val="22"/>
          <w:szCs w:val="22"/>
        </w:rPr>
      </w:pPr>
    </w:p>
    <w:p w:rsidR="002F3FEB" w:rsidRPr="008C1ED4" w:rsidRDefault="002F3FEB">
      <w:pPr>
        <w:rPr>
          <w:rFonts w:ascii="Arial" w:hAnsi="Arial" w:cs="Arial"/>
          <w:sz w:val="22"/>
          <w:szCs w:val="22"/>
        </w:rPr>
      </w:pPr>
      <w:r w:rsidRPr="008C1ED4">
        <w:rPr>
          <w:rFonts w:ascii="Arial" w:hAnsi="Arial" w:cs="Arial"/>
          <w:sz w:val="22"/>
          <w:szCs w:val="22"/>
        </w:rPr>
        <w:t>UNDP PSEA Training Program Materials:</w:t>
      </w:r>
    </w:p>
    <w:p w:rsidR="002F3FEB" w:rsidRPr="008C1ED4" w:rsidRDefault="007D15FD">
      <w:pPr>
        <w:rPr>
          <w:rFonts w:ascii="Arial" w:hAnsi="Arial" w:cs="Arial"/>
          <w:b/>
          <w:bCs/>
          <w:sz w:val="22"/>
          <w:szCs w:val="22"/>
        </w:rPr>
      </w:pPr>
      <w:hyperlink r:id="rId7" w:history="1">
        <w:r w:rsidR="002F3FEB" w:rsidRPr="008C1ED4">
          <w:rPr>
            <w:rFonts w:ascii="Arial" w:hAnsi="Arial" w:cs="Arial"/>
            <w:sz w:val="22"/>
            <w:szCs w:val="22"/>
          </w:rPr>
          <w:t>http://www.un.org/en/pseataskforce/tools.shtml</w:t>
        </w:r>
      </w:hyperlink>
    </w:p>
    <w:p w:rsidR="002F3FEB" w:rsidRDefault="002F3FEB">
      <w:pPr>
        <w:rPr>
          <w:rFonts w:ascii="Arial" w:hAnsi="Arial" w:cs="Arial"/>
          <w:b/>
          <w:bCs/>
        </w:rPr>
      </w:pPr>
    </w:p>
    <w:p w:rsidR="00612765" w:rsidRDefault="00612765">
      <w:pPr>
        <w:rPr>
          <w:rFonts w:ascii="Arial" w:hAnsi="Arial" w:cs="Arial"/>
          <w:b/>
          <w:bCs/>
        </w:rPr>
      </w:pPr>
    </w:p>
    <w:p w:rsidR="00F6214E" w:rsidRDefault="00F6214E" w:rsidP="00F6214E">
      <w:pPr>
        <w:numPr>
          <w:ilvl w:val="0"/>
          <w:numId w:val="38"/>
        </w:numPr>
        <w:rPr>
          <w:rFonts w:ascii="Arial" w:hAnsi="Arial" w:cs="Arial"/>
          <w:b/>
          <w:bCs/>
        </w:rPr>
      </w:pPr>
      <w:r>
        <w:rPr>
          <w:rFonts w:ascii="Arial" w:hAnsi="Arial" w:cs="Arial"/>
          <w:b/>
          <w:bCs/>
        </w:rPr>
        <w:t>Video links</w:t>
      </w:r>
    </w:p>
    <w:p w:rsidR="0002069C" w:rsidRPr="00612765" w:rsidRDefault="0002069C" w:rsidP="0002069C">
      <w:pPr>
        <w:rPr>
          <w:rFonts w:ascii="Arial" w:hAnsi="Arial" w:cs="Arial"/>
          <w:bCs/>
          <w:sz w:val="22"/>
        </w:rPr>
      </w:pPr>
      <w:r w:rsidRPr="00612765">
        <w:rPr>
          <w:rFonts w:ascii="Arial" w:hAnsi="Arial" w:cs="Arial"/>
          <w:bCs/>
          <w:sz w:val="22"/>
        </w:rPr>
        <w:t xml:space="preserve">The updated PSEA video can be found at: </w:t>
      </w:r>
    </w:p>
    <w:p w:rsidR="0002069C" w:rsidRPr="00612765" w:rsidRDefault="0002069C" w:rsidP="0002069C">
      <w:pPr>
        <w:rPr>
          <w:rFonts w:ascii="Arial" w:hAnsi="Arial" w:cs="Arial"/>
          <w:bCs/>
          <w:sz w:val="22"/>
        </w:rPr>
      </w:pPr>
      <w:r w:rsidRPr="00612765">
        <w:rPr>
          <w:rFonts w:ascii="Arial" w:hAnsi="Arial" w:cs="Arial"/>
          <w:bCs/>
          <w:sz w:val="22"/>
        </w:rPr>
        <w:t xml:space="preserve">English - </w:t>
      </w:r>
      <w:hyperlink r:id="rId8" w:history="1">
        <w:r w:rsidRPr="00612765">
          <w:rPr>
            <w:rStyle w:val="Hyperlink"/>
            <w:rFonts w:ascii="Arial" w:hAnsi="Arial" w:cs="Arial"/>
            <w:bCs/>
            <w:sz w:val="22"/>
          </w:rPr>
          <w:t>https://youtu.be/NfMKMCYFgPo</w:t>
        </w:r>
      </w:hyperlink>
    </w:p>
    <w:p w:rsidR="0002069C" w:rsidRPr="00612765" w:rsidRDefault="0002069C" w:rsidP="0002069C">
      <w:pPr>
        <w:rPr>
          <w:rFonts w:ascii="Arial" w:hAnsi="Arial" w:cs="Arial"/>
          <w:bCs/>
          <w:sz w:val="22"/>
        </w:rPr>
      </w:pPr>
      <w:r w:rsidRPr="00612765">
        <w:rPr>
          <w:rFonts w:ascii="Arial" w:hAnsi="Arial" w:cs="Arial"/>
          <w:bCs/>
          <w:sz w:val="22"/>
        </w:rPr>
        <w:t xml:space="preserve">Spanish - </w:t>
      </w:r>
      <w:hyperlink r:id="rId9" w:history="1">
        <w:r w:rsidRPr="00612765">
          <w:rPr>
            <w:rStyle w:val="Hyperlink"/>
            <w:rFonts w:ascii="Arial" w:hAnsi="Arial" w:cs="Arial"/>
            <w:bCs/>
            <w:sz w:val="22"/>
          </w:rPr>
          <w:t>https://youtu.be/NT2l19l3rgU</w:t>
        </w:r>
      </w:hyperlink>
      <w:r w:rsidRPr="00612765">
        <w:rPr>
          <w:rFonts w:ascii="Arial" w:hAnsi="Arial" w:cs="Arial"/>
          <w:bCs/>
          <w:sz w:val="22"/>
        </w:rPr>
        <w:t xml:space="preserve"> </w:t>
      </w:r>
    </w:p>
    <w:p w:rsidR="0002069C" w:rsidRPr="00612765" w:rsidRDefault="0002069C" w:rsidP="0002069C">
      <w:pPr>
        <w:rPr>
          <w:rFonts w:ascii="Arial" w:hAnsi="Arial" w:cs="Arial"/>
          <w:bCs/>
          <w:sz w:val="22"/>
        </w:rPr>
      </w:pPr>
      <w:r w:rsidRPr="00612765">
        <w:rPr>
          <w:rFonts w:ascii="Arial" w:hAnsi="Arial" w:cs="Arial"/>
          <w:bCs/>
          <w:sz w:val="22"/>
        </w:rPr>
        <w:t xml:space="preserve">Russian - </w:t>
      </w:r>
      <w:hyperlink r:id="rId10" w:history="1">
        <w:r w:rsidRPr="00612765">
          <w:rPr>
            <w:rStyle w:val="Hyperlink"/>
            <w:rFonts w:ascii="Arial" w:hAnsi="Arial" w:cs="Arial"/>
            <w:bCs/>
            <w:sz w:val="22"/>
          </w:rPr>
          <w:t>https://youtu.be/w1nMzKDLj2k</w:t>
        </w:r>
      </w:hyperlink>
      <w:r w:rsidRPr="00612765">
        <w:rPr>
          <w:rFonts w:ascii="Arial" w:hAnsi="Arial" w:cs="Arial"/>
          <w:bCs/>
          <w:sz w:val="22"/>
        </w:rPr>
        <w:t xml:space="preserve"> </w:t>
      </w:r>
    </w:p>
    <w:p w:rsidR="0002069C" w:rsidRPr="00612765" w:rsidRDefault="0002069C" w:rsidP="0002069C">
      <w:pPr>
        <w:rPr>
          <w:rFonts w:ascii="Arial" w:hAnsi="Arial" w:cs="Arial"/>
          <w:bCs/>
          <w:sz w:val="22"/>
        </w:rPr>
      </w:pPr>
      <w:r w:rsidRPr="00612765">
        <w:rPr>
          <w:rFonts w:ascii="Arial" w:hAnsi="Arial" w:cs="Arial"/>
          <w:bCs/>
          <w:sz w:val="22"/>
        </w:rPr>
        <w:t xml:space="preserve">Arabic - </w:t>
      </w:r>
      <w:hyperlink r:id="rId11" w:history="1">
        <w:r w:rsidRPr="00612765">
          <w:rPr>
            <w:rStyle w:val="Hyperlink"/>
            <w:rFonts w:ascii="Arial" w:hAnsi="Arial" w:cs="Arial"/>
            <w:bCs/>
            <w:sz w:val="22"/>
          </w:rPr>
          <w:t>https://youtu.be/uv3-LgpbHBQ</w:t>
        </w:r>
      </w:hyperlink>
      <w:r w:rsidRPr="00612765">
        <w:rPr>
          <w:rFonts w:ascii="Arial" w:hAnsi="Arial" w:cs="Arial"/>
          <w:bCs/>
          <w:sz w:val="22"/>
        </w:rPr>
        <w:t xml:space="preserve"> </w:t>
      </w:r>
    </w:p>
    <w:p w:rsidR="0002069C" w:rsidRDefault="0002069C" w:rsidP="0002069C">
      <w:pPr>
        <w:rPr>
          <w:rFonts w:ascii="Arial" w:hAnsi="Arial" w:cs="Arial"/>
          <w:bCs/>
          <w:sz w:val="22"/>
        </w:rPr>
      </w:pPr>
      <w:r w:rsidRPr="00612765">
        <w:rPr>
          <w:rFonts w:ascii="Arial" w:hAnsi="Arial" w:cs="Arial"/>
          <w:bCs/>
          <w:sz w:val="22"/>
        </w:rPr>
        <w:t xml:space="preserve">French - </w:t>
      </w:r>
      <w:hyperlink r:id="rId12" w:history="1">
        <w:r w:rsidRPr="00612765">
          <w:rPr>
            <w:rStyle w:val="Hyperlink"/>
            <w:rFonts w:ascii="Arial" w:hAnsi="Arial" w:cs="Arial"/>
            <w:bCs/>
            <w:sz w:val="22"/>
          </w:rPr>
          <w:t>https://youtu.be/dwNMrY1Whxw</w:t>
        </w:r>
      </w:hyperlink>
      <w:r w:rsidRPr="00612765">
        <w:rPr>
          <w:rFonts w:ascii="Arial" w:hAnsi="Arial" w:cs="Arial"/>
          <w:bCs/>
          <w:sz w:val="22"/>
        </w:rPr>
        <w:t xml:space="preserve"> </w:t>
      </w:r>
    </w:p>
    <w:p w:rsidR="00367C26" w:rsidRDefault="00367C26" w:rsidP="0002069C">
      <w:pPr>
        <w:rPr>
          <w:rFonts w:ascii="Arial" w:hAnsi="Arial" w:cs="Arial"/>
          <w:bCs/>
          <w:sz w:val="22"/>
        </w:rPr>
      </w:pPr>
    </w:p>
    <w:p w:rsidR="00367C26" w:rsidRPr="00367C26" w:rsidRDefault="00367C26" w:rsidP="00367C26">
      <w:pPr>
        <w:numPr>
          <w:ilvl w:val="0"/>
          <w:numId w:val="38"/>
        </w:numPr>
        <w:rPr>
          <w:rFonts w:ascii="Arial" w:hAnsi="Arial" w:cs="Arial"/>
          <w:b/>
          <w:bCs/>
          <w:sz w:val="22"/>
        </w:rPr>
      </w:pPr>
      <w:r w:rsidRPr="00367C26">
        <w:rPr>
          <w:rFonts w:ascii="Arial" w:hAnsi="Arial" w:cs="Arial"/>
          <w:b/>
          <w:bCs/>
          <w:sz w:val="22"/>
        </w:rPr>
        <w:t>Tips on discussing culture</w:t>
      </w:r>
    </w:p>
    <w:p w:rsidR="00367C26" w:rsidRDefault="00367C26" w:rsidP="00367C26">
      <w:pPr>
        <w:pStyle w:val="Heading1"/>
        <w:rPr>
          <w:sz w:val="22"/>
          <w:szCs w:val="22"/>
        </w:rPr>
      </w:pPr>
      <w:bookmarkStart w:id="2" w:name="_Toc269820440"/>
    </w:p>
    <w:p w:rsidR="00367C26" w:rsidRPr="00367C26" w:rsidRDefault="00367C26" w:rsidP="00367C26">
      <w:pPr>
        <w:pStyle w:val="Heading1"/>
        <w:rPr>
          <w:sz w:val="22"/>
          <w:szCs w:val="22"/>
        </w:rPr>
      </w:pPr>
      <w:r w:rsidRPr="00367C26">
        <w:rPr>
          <w:sz w:val="22"/>
          <w:szCs w:val="22"/>
        </w:rPr>
        <w:t xml:space="preserve">Appendix K – Additional Training resource - Top Tips for challenging cultural practices </w:t>
      </w:r>
      <w:r w:rsidRPr="00367C26">
        <w:rPr>
          <w:rStyle w:val="FootnoteReference"/>
          <w:sz w:val="22"/>
          <w:szCs w:val="22"/>
        </w:rPr>
        <w:footnoteReference w:id="1"/>
      </w:r>
      <w:bookmarkEnd w:id="2"/>
    </w:p>
    <w:p w:rsidR="00367C26" w:rsidRPr="00367C26" w:rsidRDefault="00367C26" w:rsidP="00367C26">
      <w:pPr>
        <w:rPr>
          <w:rFonts w:ascii="Arial" w:hAnsi="Arial" w:cs="Arial"/>
          <w:sz w:val="22"/>
          <w:szCs w:val="22"/>
        </w:rPr>
      </w:pPr>
    </w:p>
    <w:p w:rsidR="00367C26" w:rsidRPr="00367C26" w:rsidRDefault="00367C26" w:rsidP="00367C26">
      <w:pPr>
        <w:pStyle w:val="Heading2"/>
        <w:rPr>
          <w:rFonts w:ascii="Arial" w:hAnsi="Arial"/>
          <w:sz w:val="22"/>
          <w:szCs w:val="22"/>
        </w:rPr>
      </w:pPr>
      <w:r w:rsidRPr="00367C26">
        <w:rPr>
          <w:rFonts w:ascii="Arial" w:hAnsi="Arial"/>
          <w:sz w:val="22"/>
          <w:szCs w:val="22"/>
        </w:rPr>
        <w:t>Plan Australia – Child Protection training</w:t>
      </w:r>
    </w:p>
    <w:p w:rsidR="00367C26" w:rsidRPr="00367C26" w:rsidRDefault="00367C26" w:rsidP="00367C26">
      <w:pPr>
        <w:pStyle w:val="Heading2"/>
        <w:rPr>
          <w:rFonts w:ascii="Arial" w:hAnsi="Arial"/>
          <w:sz w:val="22"/>
          <w:szCs w:val="22"/>
        </w:rPr>
      </w:pPr>
      <w:r w:rsidRPr="00367C26">
        <w:rPr>
          <w:rFonts w:ascii="Arial" w:hAnsi="Arial"/>
          <w:sz w:val="22"/>
          <w:szCs w:val="22"/>
        </w:rPr>
        <w:t>Handout 18: Top tips for challenging cultural practices</w:t>
      </w:r>
    </w:p>
    <w:p w:rsidR="00367C26" w:rsidRPr="00367C26" w:rsidRDefault="00367C26" w:rsidP="00367C26">
      <w:pPr>
        <w:pStyle w:val="Default"/>
        <w:rPr>
          <w:rFonts w:ascii="Arial" w:hAnsi="Arial" w:cs="Arial"/>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Think carefully about who is facilitating</w:t>
      </w:r>
      <w:r w:rsidRPr="00367C26">
        <w:rPr>
          <w:rFonts w:ascii="Arial" w:eastAsia="Cambria" w:hAnsi="Arial" w:cs="Arial"/>
          <w:color w:val="auto"/>
          <w:sz w:val="22"/>
          <w:szCs w:val="22"/>
        </w:rPr>
        <w:t xml:space="preserve"> the discussion: It can be more effective to have someone from within the local culture to do this, but it can equally be useful to have an outsider. What would work best in your particular situation? Be aware of how age, gender, language and other issues might impact on the relationship between facilitator and audience.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Acknowledge that this is a sensitive topic</w:t>
      </w:r>
      <w:r w:rsidRPr="00367C26">
        <w:rPr>
          <w:rFonts w:ascii="Arial" w:eastAsia="Cambria" w:hAnsi="Arial" w:cs="Arial"/>
          <w:color w:val="auto"/>
          <w:sz w:val="22"/>
          <w:szCs w:val="22"/>
        </w:rPr>
        <w:t xml:space="preserve">. We all have experience of child-rearing – as children and possibly also as adults.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Start with the positive</w:t>
      </w:r>
      <w:r w:rsidRPr="00367C26">
        <w:rPr>
          <w:rFonts w:ascii="Arial" w:eastAsia="Cambria" w:hAnsi="Arial" w:cs="Arial"/>
          <w:color w:val="auto"/>
          <w:sz w:val="22"/>
          <w:szCs w:val="22"/>
        </w:rPr>
        <w:t xml:space="preserve">: These discussions are not about criticising people but celebrating what we do well to protect our children and looking for ways to make this even better.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Do not judge or criticise:</w:t>
      </w:r>
      <w:r w:rsidRPr="00367C26">
        <w:rPr>
          <w:rFonts w:ascii="Arial" w:eastAsia="Cambria" w:hAnsi="Arial" w:cs="Arial"/>
          <w:color w:val="auto"/>
          <w:sz w:val="22"/>
          <w:szCs w:val="22"/>
        </w:rPr>
        <w:t xml:space="preserve"> lead the discussion from positive practices to those which 'could be improved' to enhance child protection or those which 'we need to think about how they impact on our children'. </w:t>
      </w:r>
    </w:p>
    <w:p w:rsidR="00367C26" w:rsidRPr="00367C26" w:rsidRDefault="00367C26" w:rsidP="00367C26">
      <w:pPr>
        <w:pStyle w:val="Default"/>
        <w:rPr>
          <w:rStyle w:val="IntenseEmphasis"/>
          <w:rFonts w:ascii="Arial" w:hAnsi="Arial" w:cs="Arial"/>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Try to avoid labelling</w:t>
      </w:r>
      <w:r w:rsidRPr="00367C26">
        <w:rPr>
          <w:rFonts w:ascii="Arial" w:eastAsia="Cambria" w:hAnsi="Arial" w:cs="Arial"/>
          <w:color w:val="auto"/>
          <w:sz w:val="22"/>
          <w:szCs w:val="22"/>
        </w:rPr>
        <w:t xml:space="preserve"> some practices as 'negative'.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Avoid putting distance between yourself and the audience</w:t>
      </w:r>
      <w:r w:rsidRPr="00367C26">
        <w:rPr>
          <w:rStyle w:val="IntenseEmphasis"/>
          <w:rFonts w:ascii="Arial" w:hAnsi="Arial" w:cs="Arial"/>
          <w:sz w:val="22"/>
          <w:szCs w:val="22"/>
        </w:rPr>
        <w:t>.</w:t>
      </w:r>
      <w:r w:rsidRPr="00367C26">
        <w:rPr>
          <w:rFonts w:ascii="Arial" w:eastAsia="Cambria" w:hAnsi="Arial" w:cs="Arial"/>
          <w:color w:val="auto"/>
          <w:sz w:val="22"/>
          <w:szCs w:val="22"/>
        </w:rPr>
        <w:t xml:space="preserve"> In general it is more effective to talking about 'we', </w:t>
      </w:r>
      <w:r w:rsidRPr="00367C26">
        <w:rPr>
          <w:rFonts w:ascii="Arial" w:eastAsia="Cambria" w:hAnsi="Arial" w:cs="Arial"/>
          <w:color w:val="auto"/>
          <w:sz w:val="22"/>
          <w:szCs w:val="22"/>
        </w:rPr>
        <w:lastRenderedPageBreak/>
        <w:t xml:space="preserve">'our children' and 'our communities' etc. rather than 'you' and 'your children'.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Fonts w:ascii="Arial" w:eastAsia="Cambria" w:hAnsi="Arial" w:cs="Arial"/>
          <w:color w:val="auto"/>
          <w:sz w:val="22"/>
          <w:szCs w:val="22"/>
        </w:rPr>
        <w:t xml:space="preserve">However, sometimes it can be easier to distance discussions. For example, 'I heard that in a village in another part of the country / in a different country the practice is to.....' 'After listening to the children, the villagers there decided after discussions amongst themselves that they could change the way they do this...'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Fonts w:ascii="Arial" w:eastAsia="Cambria" w:hAnsi="Arial" w:cs="Arial"/>
          <w:color w:val="auto"/>
          <w:sz w:val="22"/>
          <w:szCs w:val="22"/>
        </w:rPr>
        <w:t xml:space="preserve">If culturally appropriate, and if you feel personally confident to do so, it can be effective to give personal, self-critical examples. For example: 'I used to regularly beat my daughter when she disobeyed me but now I am trying some alternatives which, although difficult to start with, are proving much more effective with her now'. </w:t>
      </w: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Emphasise</w:t>
      </w:r>
      <w:r w:rsidRPr="00367C26">
        <w:rPr>
          <w:rStyle w:val="IntenseEmphasis"/>
          <w:rFonts w:ascii="Arial" w:hAnsi="Arial" w:cs="Arial"/>
          <w:sz w:val="22"/>
          <w:szCs w:val="22"/>
        </w:rPr>
        <w:t xml:space="preserve"> </w:t>
      </w:r>
      <w:r w:rsidRPr="00367C26">
        <w:rPr>
          <w:rFonts w:ascii="Arial" w:eastAsia="Cambria" w:hAnsi="Arial" w:cs="Arial"/>
          <w:color w:val="auto"/>
          <w:sz w:val="22"/>
          <w:szCs w:val="22"/>
        </w:rPr>
        <w:t xml:space="preserve">that we are all in a constant process of learning from others and that it is healthy to discuss different ideas for the benefit of our children.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Ask “What do we mean by 'culture'</w:t>
      </w:r>
      <w:r w:rsidRPr="00367C26">
        <w:rPr>
          <w:rFonts w:ascii="Arial" w:eastAsia="Cambria" w:hAnsi="Arial" w:cs="Arial"/>
          <w:color w:val="auto"/>
          <w:sz w:val="22"/>
          <w:szCs w:val="22"/>
        </w:rPr>
        <w:t xml:space="preserve">? Whose culture? In the space of one generation my mother's culture is completely different to mine. As a woman my culture and experience is very different to that of my brother. The culture of girls and of boys can be very different to that of their parents and grandparents”...etc. [If appropriate you can discuss power structures based on age, gender, race, wealth etc.]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Bring in children's perspectives:</w:t>
      </w:r>
      <w:r w:rsidRPr="00367C26">
        <w:rPr>
          <w:rFonts w:ascii="Arial" w:eastAsia="Cambria" w:hAnsi="Arial" w:cs="Arial"/>
          <w:color w:val="auto"/>
          <w:sz w:val="22"/>
          <w:szCs w:val="22"/>
        </w:rPr>
        <w:t xml:space="preserve"> It can be very effective to share what children themselves think of certain practices but make sure that this type of child participation – either through direct or indirect contact with adults - does not put children at risk of harm such as reprisals for having spoken out.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Acknowledge that culture is not static</w:t>
      </w:r>
      <w:r w:rsidRPr="00367C26">
        <w:rPr>
          <w:rStyle w:val="IntenseEmphasis"/>
          <w:rFonts w:ascii="Arial" w:hAnsi="Arial" w:cs="Arial"/>
          <w:sz w:val="22"/>
          <w:szCs w:val="22"/>
        </w:rPr>
        <w:t>.</w:t>
      </w:r>
      <w:r w:rsidRPr="00367C26">
        <w:rPr>
          <w:rFonts w:ascii="Arial" w:eastAsia="Cambria" w:hAnsi="Arial" w:cs="Arial"/>
          <w:color w:val="auto"/>
          <w:sz w:val="22"/>
          <w:szCs w:val="22"/>
        </w:rPr>
        <w:t xml:space="preserve"> It changes. Cite an example of something that used to be commonplace within your culture some years ago but which has since changed for the better and the previous practice is now considered to be old-fashioned.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Think about creative materials to use</w:t>
      </w:r>
      <w:r w:rsidRPr="00367C26">
        <w:rPr>
          <w:rStyle w:val="IntenseEmphasis"/>
          <w:rFonts w:ascii="Arial" w:hAnsi="Arial" w:cs="Arial"/>
          <w:sz w:val="22"/>
          <w:szCs w:val="22"/>
        </w:rPr>
        <w:t xml:space="preserve"> –</w:t>
      </w:r>
      <w:r w:rsidRPr="00367C26">
        <w:rPr>
          <w:rFonts w:ascii="Arial" w:eastAsia="Cambria" w:hAnsi="Arial" w:cs="Arial"/>
          <w:color w:val="auto"/>
          <w:sz w:val="22"/>
          <w:szCs w:val="22"/>
        </w:rPr>
        <w:t xml:space="preserve"> e.g. Pictures of children in different situations, testimonies of children (written or recorded, including the Keeping Children Safe </w:t>
      </w:r>
      <w:smartTag w:uri="urn:schemas-microsoft-com:office:smarttags" w:element="stockticker">
        <w:r w:rsidRPr="00367C26">
          <w:rPr>
            <w:rFonts w:ascii="Arial" w:eastAsia="Cambria" w:hAnsi="Arial" w:cs="Arial"/>
            <w:color w:val="auto"/>
            <w:sz w:val="22"/>
            <w:szCs w:val="22"/>
          </w:rPr>
          <w:t>DVD</w:t>
        </w:r>
      </w:smartTag>
      <w:r w:rsidRPr="00367C26">
        <w:rPr>
          <w:rFonts w:ascii="Arial" w:eastAsia="Cambria" w:hAnsi="Arial" w:cs="Arial"/>
          <w:color w:val="auto"/>
          <w:sz w:val="22"/>
          <w:szCs w:val="22"/>
        </w:rPr>
        <w:t xml:space="preserve">), newspaper headlines etc.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Fonts w:ascii="Arial" w:eastAsia="Cambria" w:hAnsi="Arial" w:cs="Arial"/>
          <w:color w:val="auto"/>
          <w:sz w:val="22"/>
          <w:szCs w:val="22"/>
        </w:rPr>
        <w:t xml:space="preserve">Cite national, regional and international child rights agreements that your country has ratified (e.g. Children's Code, </w:t>
      </w:r>
      <w:smartTag w:uri="urn:schemas-microsoft-com:office:smarttags" w:element="stockticker">
        <w:r w:rsidRPr="00367C26">
          <w:rPr>
            <w:rFonts w:ascii="Arial" w:eastAsia="Cambria" w:hAnsi="Arial" w:cs="Arial"/>
            <w:color w:val="auto"/>
            <w:sz w:val="22"/>
            <w:szCs w:val="22"/>
          </w:rPr>
          <w:t>CRC</w:t>
        </w:r>
      </w:smartTag>
      <w:r w:rsidRPr="00367C26">
        <w:rPr>
          <w:rFonts w:ascii="Arial" w:eastAsia="Cambria" w:hAnsi="Arial" w:cs="Arial"/>
          <w:color w:val="auto"/>
          <w:sz w:val="22"/>
          <w:szCs w:val="22"/>
        </w:rPr>
        <w:t xml:space="preserve"> and African Charter on the Rights and Welfare of the Child) and the obligations this places on us all, but be careful that this does not alienate your audience. </w:t>
      </w:r>
    </w:p>
    <w:p w:rsidR="00367C26" w:rsidRPr="00367C26" w:rsidRDefault="00367C26" w:rsidP="00367C26">
      <w:pPr>
        <w:pStyle w:val="Default"/>
        <w:rPr>
          <w:rFonts w:ascii="Arial" w:eastAsia="Cambria" w:hAnsi="Arial" w:cs="Arial"/>
          <w:color w:val="auto"/>
          <w:sz w:val="22"/>
          <w:szCs w:val="22"/>
        </w:rPr>
      </w:pPr>
    </w:p>
    <w:p w:rsidR="00367C26" w:rsidRPr="00367C26" w:rsidRDefault="00367C26" w:rsidP="00367C26">
      <w:pPr>
        <w:pStyle w:val="Default"/>
        <w:rPr>
          <w:rFonts w:ascii="Arial" w:eastAsia="Cambria" w:hAnsi="Arial" w:cs="Arial"/>
          <w:color w:val="auto"/>
          <w:sz w:val="22"/>
          <w:szCs w:val="22"/>
        </w:rPr>
      </w:pPr>
      <w:r w:rsidRPr="00367C26">
        <w:rPr>
          <w:rStyle w:val="IntenseEmphasis"/>
          <w:rFonts w:ascii="Arial" w:eastAsia="Cambria" w:hAnsi="Arial" w:cs="Arial"/>
          <w:sz w:val="22"/>
          <w:szCs w:val="22"/>
        </w:rPr>
        <w:t>End on a positive note:</w:t>
      </w:r>
      <w:r w:rsidRPr="00367C26">
        <w:rPr>
          <w:rFonts w:ascii="Arial" w:eastAsia="Cambria" w:hAnsi="Arial" w:cs="Arial"/>
          <w:color w:val="auto"/>
          <w:sz w:val="22"/>
          <w:szCs w:val="22"/>
        </w:rPr>
        <w:t xml:space="preserve"> Let's keep what is good and positive for the protection and development of children in our culture but challenge and change what can be improved. </w:t>
      </w:r>
    </w:p>
    <w:p w:rsidR="002F3FEB" w:rsidRDefault="002F3FEB">
      <w:pPr>
        <w:rPr>
          <w:rFonts w:ascii="Arial" w:hAnsi="Arial" w:cs="Arial"/>
          <w:b/>
          <w:bCs/>
          <w:highlight w:val="yellow"/>
        </w:rPr>
      </w:pPr>
    </w:p>
    <w:p w:rsidR="00367C26" w:rsidRPr="008C1ED4" w:rsidRDefault="00367C26">
      <w:pPr>
        <w:rPr>
          <w:rFonts w:ascii="Arial" w:hAnsi="Arial" w:cs="Arial"/>
          <w:b/>
          <w:bCs/>
          <w:highlight w:val="yellow"/>
        </w:rPr>
      </w:pPr>
    </w:p>
    <w:sectPr w:rsidR="00367C26" w:rsidRPr="008C1ED4">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CC7" w:rsidRDefault="008B7CC7">
      <w:r>
        <w:separator/>
      </w:r>
    </w:p>
  </w:endnote>
  <w:endnote w:type="continuationSeparator" w:id="0">
    <w:p w:rsidR="008B7CC7" w:rsidRDefault="008B7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C68" w:rsidRDefault="00970C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D15FD">
      <w:rPr>
        <w:rStyle w:val="PageNumber"/>
        <w:noProof/>
      </w:rPr>
      <w:t>4</w:t>
    </w:r>
    <w:r>
      <w:rPr>
        <w:rStyle w:val="PageNumber"/>
      </w:rPr>
      <w:fldChar w:fldCharType="end"/>
    </w:r>
  </w:p>
  <w:p w:rsidR="00970C68" w:rsidRDefault="00970C68">
    <w:pPr>
      <w:pStyle w:val="Footer"/>
      <w:ind w:right="360"/>
    </w:pPr>
    <w:r>
      <w:rPr>
        <w:rFonts w:ascii="Arial" w:hAnsi="Arial" w:cs="Arial"/>
        <w:b/>
        <w:color w:val="FF9900"/>
        <w:sz w:val="22"/>
      </w:rPr>
      <w:tab/>
    </w:r>
    <w:r>
      <w:rPr>
        <w:rFonts w:ascii="Arial" w:hAnsi="Arial" w:cs="Arial"/>
        <w:b/>
        <w:color w:val="FF9900"/>
        <w:sz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CC7" w:rsidRDefault="008B7CC7">
      <w:r>
        <w:separator/>
      </w:r>
    </w:p>
  </w:footnote>
  <w:footnote w:type="continuationSeparator" w:id="0">
    <w:p w:rsidR="008B7CC7" w:rsidRDefault="008B7CC7">
      <w:r>
        <w:continuationSeparator/>
      </w:r>
    </w:p>
  </w:footnote>
  <w:footnote w:id="1">
    <w:p w:rsidR="00367C26" w:rsidRPr="00D645D2" w:rsidRDefault="00367C26" w:rsidP="00367C26">
      <w:pPr>
        <w:pStyle w:val="FootnoteText"/>
        <w:rPr>
          <w:lang w:val="en-AU"/>
        </w:rPr>
      </w:pPr>
      <w:r>
        <w:rPr>
          <w:rStyle w:val="FootnoteReference"/>
        </w:rPr>
        <w:footnoteRef/>
      </w:r>
      <w:r>
        <w:t xml:space="preserve"> Plan </w:t>
      </w:r>
      <w:smartTag w:uri="urn:schemas-microsoft-com:office:smarttags" w:element="place">
        <w:smartTag w:uri="urn:schemas-microsoft-com:office:smarttags" w:element="country-region">
          <w:r>
            <w:t>Australia</w:t>
          </w:r>
        </w:smartTag>
      </w:smartTag>
      <w:r>
        <w:t>, Child Protection Training Package, Handout 4 Top Tips for challenging cultural practices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61D0C180"/>
    <w:lvl w:ilvl="0">
      <w:start w:val="1"/>
      <w:numFmt w:val="decimal"/>
      <w:pStyle w:val="ListNumber"/>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97170A4"/>
    <w:multiLevelType w:val="hybridMultilevel"/>
    <w:tmpl w:val="0C64D6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F6440A"/>
    <w:multiLevelType w:val="hybridMultilevel"/>
    <w:tmpl w:val="ED3003E2"/>
    <w:lvl w:ilvl="0" w:tplc="64E64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C1B1E22"/>
    <w:multiLevelType w:val="hybridMultilevel"/>
    <w:tmpl w:val="49E8C7C8"/>
    <w:lvl w:ilvl="0" w:tplc="CA72F0E4">
      <w:start w:val="3"/>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8F5208"/>
    <w:multiLevelType w:val="hybridMultilevel"/>
    <w:tmpl w:val="484850CC"/>
    <w:lvl w:ilvl="0" w:tplc="0409000F">
      <w:start w:val="1"/>
      <w:numFmt w:val="decimal"/>
      <w:lvlText w:val="%1."/>
      <w:lvlJc w:val="left"/>
      <w:pPr>
        <w:tabs>
          <w:tab w:val="num" w:pos="360"/>
        </w:tabs>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9237BC"/>
    <w:multiLevelType w:val="hybridMultilevel"/>
    <w:tmpl w:val="EB62AF06"/>
    <w:lvl w:ilvl="0" w:tplc="727EE6F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6F01C14"/>
    <w:multiLevelType w:val="hybridMultilevel"/>
    <w:tmpl w:val="CD50EB2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8F0664C"/>
    <w:multiLevelType w:val="hybridMultilevel"/>
    <w:tmpl w:val="3DB22002"/>
    <w:lvl w:ilvl="0" w:tplc="D8B8911A">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AA3A01"/>
    <w:multiLevelType w:val="hybridMultilevel"/>
    <w:tmpl w:val="E02231FC"/>
    <w:lvl w:ilvl="0" w:tplc="BA6EBC5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ECC3E70"/>
    <w:multiLevelType w:val="hybridMultilevel"/>
    <w:tmpl w:val="3752D626"/>
    <w:lvl w:ilvl="0" w:tplc="727EE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EA073A"/>
    <w:multiLevelType w:val="hybridMultilevel"/>
    <w:tmpl w:val="B406E248"/>
    <w:lvl w:ilvl="0" w:tplc="727EE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E5977"/>
    <w:multiLevelType w:val="hybridMultilevel"/>
    <w:tmpl w:val="F4145EB8"/>
    <w:lvl w:ilvl="0" w:tplc="727EE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247C5"/>
    <w:multiLevelType w:val="hybridMultilevel"/>
    <w:tmpl w:val="16D4260C"/>
    <w:lvl w:ilvl="0" w:tplc="0409000F">
      <w:start w:val="1"/>
      <w:numFmt w:val="decimal"/>
      <w:lvlText w:val="%1."/>
      <w:lvlJc w:val="left"/>
      <w:pPr>
        <w:ind w:left="360" w:hanging="360"/>
      </w:pPr>
    </w:lvl>
    <w:lvl w:ilvl="1" w:tplc="727EE6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F120D0F"/>
    <w:multiLevelType w:val="hybridMultilevel"/>
    <w:tmpl w:val="ED3003E2"/>
    <w:lvl w:ilvl="0" w:tplc="CF941366">
      <w:start w:val="1"/>
      <w:numFmt w:val="bullet"/>
      <w:lvlText w:val=""/>
      <w:lvlJc w:val="left"/>
      <w:pPr>
        <w:tabs>
          <w:tab w:val="num" w:pos="720"/>
        </w:tabs>
        <w:ind w:left="720" w:hanging="360"/>
      </w:pPr>
      <w:rPr>
        <w:rFonts w:ascii="Wingdings" w:hAnsi="Wingdings" w:hint="default"/>
      </w:rPr>
    </w:lvl>
    <w:lvl w:ilvl="1" w:tplc="D82831DE">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14E28E8"/>
    <w:multiLevelType w:val="hybridMultilevel"/>
    <w:tmpl w:val="F586A26C"/>
    <w:lvl w:ilvl="0" w:tplc="64E64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2B44DD2"/>
    <w:multiLevelType w:val="hybridMultilevel"/>
    <w:tmpl w:val="4AC6F17A"/>
    <w:lvl w:ilvl="0" w:tplc="4606E56E">
      <w:start w:val="1"/>
      <w:numFmt w:val="decimal"/>
      <w:lvlText w:val="%1."/>
      <w:lvlJc w:val="left"/>
      <w:pPr>
        <w:tabs>
          <w:tab w:val="num" w:pos="360"/>
        </w:tabs>
        <w:ind w:left="360" w:hanging="360"/>
      </w:pPr>
      <w:rPr>
        <w:rFonts w:hint="default"/>
      </w:rPr>
    </w:lvl>
    <w:lvl w:ilvl="1" w:tplc="727EE6FE">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6371FE7"/>
    <w:multiLevelType w:val="hybridMultilevel"/>
    <w:tmpl w:val="0D8406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A24457D"/>
    <w:multiLevelType w:val="hybridMultilevel"/>
    <w:tmpl w:val="DC2C1192"/>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2376EA"/>
    <w:multiLevelType w:val="hybridMultilevel"/>
    <w:tmpl w:val="7AA2F7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DDB3AE0"/>
    <w:multiLevelType w:val="hybridMultilevel"/>
    <w:tmpl w:val="D5AA8D1A"/>
    <w:lvl w:ilvl="0" w:tplc="8814E7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8439E4"/>
    <w:multiLevelType w:val="hybridMultilevel"/>
    <w:tmpl w:val="31F6225C"/>
    <w:lvl w:ilvl="0" w:tplc="64E6425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114F21"/>
    <w:multiLevelType w:val="hybridMultilevel"/>
    <w:tmpl w:val="DC2C1192"/>
    <w:lvl w:ilvl="0" w:tplc="727EE6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C664BA"/>
    <w:multiLevelType w:val="hybridMultilevel"/>
    <w:tmpl w:val="31F6225C"/>
    <w:lvl w:ilvl="0" w:tplc="CF94136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F761BC6"/>
    <w:multiLevelType w:val="hybridMultilevel"/>
    <w:tmpl w:val="C060D4AA"/>
    <w:lvl w:ilvl="0" w:tplc="FCD62194">
      <w:start w:val="1"/>
      <w:numFmt w:val="decimal"/>
      <w:lvlText w:val="%1."/>
      <w:lvlJc w:val="left"/>
      <w:pPr>
        <w:tabs>
          <w:tab w:val="num" w:pos="720"/>
        </w:tabs>
        <w:ind w:left="720" w:hanging="360"/>
      </w:pPr>
      <w:rPr>
        <w:rFonts w:ascii="Arial" w:eastAsia="Times New Roman" w:hAnsi="Arial" w:cs="Arial" w:hint="default"/>
        <w:b/>
        <w:i w:val="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AA7DFE"/>
    <w:multiLevelType w:val="hybridMultilevel"/>
    <w:tmpl w:val="89E23A96"/>
    <w:lvl w:ilvl="0" w:tplc="727EE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C74C8A"/>
    <w:multiLevelType w:val="hybridMultilevel"/>
    <w:tmpl w:val="5CC67646"/>
    <w:lvl w:ilvl="0" w:tplc="D8B8911A">
      <w:start w:val="1"/>
      <w:numFmt w:val="decimal"/>
      <w:lvlText w:val="%1."/>
      <w:lvlJc w:val="left"/>
      <w:pPr>
        <w:ind w:left="36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9235B"/>
    <w:multiLevelType w:val="hybridMultilevel"/>
    <w:tmpl w:val="544EC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F602B1"/>
    <w:multiLevelType w:val="hybridMultilevel"/>
    <w:tmpl w:val="C7BAE69C"/>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084EF4"/>
    <w:multiLevelType w:val="hybridMultilevel"/>
    <w:tmpl w:val="F586A26C"/>
    <w:lvl w:ilvl="0" w:tplc="CF941366">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5A680078"/>
    <w:multiLevelType w:val="hybridMultilevel"/>
    <w:tmpl w:val="3A7C120C"/>
    <w:lvl w:ilvl="0" w:tplc="652CA62E">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757B6E"/>
    <w:multiLevelType w:val="hybridMultilevel"/>
    <w:tmpl w:val="ECF4E6FC"/>
    <w:lvl w:ilvl="0" w:tplc="727EE6F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DF12179"/>
    <w:multiLevelType w:val="hybridMultilevel"/>
    <w:tmpl w:val="CFDEF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A06E22"/>
    <w:multiLevelType w:val="hybridMultilevel"/>
    <w:tmpl w:val="BDE69776"/>
    <w:lvl w:ilvl="0" w:tplc="FFFFFFFF">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242297"/>
    <w:multiLevelType w:val="hybridMultilevel"/>
    <w:tmpl w:val="89062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9860288"/>
    <w:multiLevelType w:val="hybridMultilevel"/>
    <w:tmpl w:val="9146D396"/>
    <w:lvl w:ilvl="0" w:tplc="727EE6F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086709"/>
    <w:multiLevelType w:val="hybridMultilevel"/>
    <w:tmpl w:val="314C7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CD6B09"/>
    <w:multiLevelType w:val="hybridMultilevel"/>
    <w:tmpl w:val="E8DE2574"/>
    <w:lvl w:ilvl="0" w:tplc="306AA6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E73E0D"/>
    <w:multiLevelType w:val="hybridMultilevel"/>
    <w:tmpl w:val="078024FE"/>
    <w:lvl w:ilvl="0" w:tplc="0409000F">
      <w:start w:val="1"/>
      <w:numFmt w:val="decimal"/>
      <w:lvlText w:val="%1."/>
      <w:lvlJc w:val="left"/>
      <w:pPr>
        <w:ind w:left="3240" w:hanging="360"/>
      </w:pPr>
      <w:rPr>
        <w:rFont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7E1C480F"/>
    <w:multiLevelType w:val="hybridMultilevel"/>
    <w:tmpl w:val="686095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5"/>
  </w:num>
  <w:num w:numId="2">
    <w:abstractNumId w:val="22"/>
  </w:num>
  <w:num w:numId="3">
    <w:abstractNumId w:val="10"/>
  </w:num>
  <w:num w:numId="4">
    <w:abstractNumId w:val="16"/>
  </w:num>
  <w:num w:numId="5">
    <w:abstractNumId w:val="33"/>
  </w:num>
  <w:num w:numId="6">
    <w:abstractNumId w:val="28"/>
  </w:num>
  <w:num w:numId="7">
    <w:abstractNumId w:val="18"/>
  </w:num>
  <w:num w:numId="8">
    <w:abstractNumId w:val="5"/>
  </w:num>
  <w:num w:numId="9">
    <w:abstractNumId w:val="26"/>
  </w:num>
  <w:num w:numId="10">
    <w:abstractNumId w:val="8"/>
  </w:num>
  <w:num w:numId="11">
    <w:abstractNumId w:val="13"/>
  </w:num>
  <w:num w:numId="12">
    <w:abstractNumId w:val="6"/>
  </w:num>
  <w:num w:numId="13">
    <w:abstractNumId w:val="38"/>
  </w:num>
  <w:num w:numId="14">
    <w:abstractNumId w:val="11"/>
  </w:num>
  <w:num w:numId="15">
    <w:abstractNumId w:val="31"/>
  </w:num>
  <w:num w:numId="16">
    <w:abstractNumId w:val="25"/>
  </w:num>
  <w:num w:numId="1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24"/>
  </w:num>
  <w:num w:numId="19">
    <w:abstractNumId w:val="34"/>
  </w:num>
  <w:num w:numId="20">
    <w:abstractNumId w:val="12"/>
  </w:num>
  <w:num w:numId="21">
    <w:abstractNumId w:val="7"/>
  </w:num>
  <w:num w:numId="22">
    <w:abstractNumId w:val="19"/>
  </w:num>
  <w:num w:numId="23">
    <w:abstractNumId w:val="2"/>
  </w:num>
  <w:num w:numId="24">
    <w:abstractNumId w:val="39"/>
  </w:num>
  <w:num w:numId="25">
    <w:abstractNumId w:val="17"/>
  </w:num>
  <w:num w:numId="26">
    <w:abstractNumId w:val="15"/>
  </w:num>
  <w:num w:numId="27">
    <w:abstractNumId w:val="29"/>
  </w:num>
  <w:num w:numId="28">
    <w:abstractNumId w:val="21"/>
  </w:num>
  <w:num w:numId="29">
    <w:abstractNumId w:val="23"/>
  </w:num>
  <w:num w:numId="30">
    <w:abstractNumId w:val="3"/>
  </w:num>
  <w:num w:numId="31">
    <w:abstractNumId w:val="14"/>
  </w:num>
  <w:num w:numId="32">
    <w:abstractNumId w:val="37"/>
  </w:num>
  <w:num w:numId="33">
    <w:abstractNumId w:val="20"/>
  </w:num>
  <w:num w:numId="34">
    <w:abstractNumId w:val="9"/>
  </w:num>
  <w:num w:numId="35">
    <w:abstractNumId w:val="32"/>
  </w:num>
  <w:num w:numId="36">
    <w:abstractNumId w:val="36"/>
  </w:num>
  <w:num w:numId="37">
    <w:abstractNumId w:val="0"/>
  </w:num>
  <w:num w:numId="38">
    <w:abstractNumId w:val="27"/>
  </w:num>
  <w:num w:numId="39">
    <w:abstractNumId w:val="4"/>
  </w:num>
  <w:num w:numId="40">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hdrShapeDefaults>
    <o:shapedefaults v:ext="edit" spidmax="4097" fillcolor="white">
      <v:fill color="white"/>
      <o:colormru v:ext="edit" colors="#ff3,#630,#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0F3"/>
    <w:rsid w:val="0002069C"/>
    <w:rsid w:val="00061313"/>
    <w:rsid w:val="00071BD7"/>
    <w:rsid w:val="00095A7F"/>
    <w:rsid w:val="000E058A"/>
    <w:rsid w:val="0013524A"/>
    <w:rsid w:val="001F63F2"/>
    <w:rsid w:val="002110E7"/>
    <w:rsid w:val="00251EB8"/>
    <w:rsid w:val="002A4E02"/>
    <w:rsid w:val="002E60F3"/>
    <w:rsid w:val="002F3FEB"/>
    <w:rsid w:val="00367C26"/>
    <w:rsid w:val="00381F0E"/>
    <w:rsid w:val="003F74C1"/>
    <w:rsid w:val="00427A00"/>
    <w:rsid w:val="004A2F52"/>
    <w:rsid w:val="005F4161"/>
    <w:rsid w:val="006055E2"/>
    <w:rsid w:val="00612765"/>
    <w:rsid w:val="007475B9"/>
    <w:rsid w:val="00762A57"/>
    <w:rsid w:val="00764A9B"/>
    <w:rsid w:val="007D15FD"/>
    <w:rsid w:val="00866354"/>
    <w:rsid w:val="008B7CC7"/>
    <w:rsid w:val="008C1ED4"/>
    <w:rsid w:val="00933000"/>
    <w:rsid w:val="009417F6"/>
    <w:rsid w:val="00970C68"/>
    <w:rsid w:val="00A27FC1"/>
    <w:rsid w:val="00A3308A"/>
    <w:rsid w:val="00AC6D99"/>
    <w:rsid w:val="00AE7AFA"/>
    <w:rsid w:val="00C70C67"/>
    <w:rsid w:val="00C743B3"/>
    <w:rsid w:val="00CE65CC"/>
    <w:rsid w:val="00D663A7"/>
    <w:rsid w:val="00D8608D"/>
    <w:rsid w:val="00DD10E7"/>
    <w:rsid w:val="00ED338E"/>
    <w:rsid w:val="00F1067E"/>
    <w:rsid w:val="00F6214E"/>
    <w:rsid w:val="00F65275"/>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4097" fillcolor="white">
      <v:fill color="white"/>
      <o:colormru v:ext="edit" colors="#ff3,#630,#ffc"/>
    </o:shapedefaults>
    <o:shapelayout v:ext="edit">
      <o:idmap v:ext="edit" data="1"/>
    </o:shapelayout>
  </w:shapeDefaults>
  <w:decimalSymbol w:val="."/>
  <w:listSeparator w:val=","/>
  <w15:docId w15:val="{5D851EE7-8B0F-4103-9891-06019E982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36"/>
    </w:rPr>
  </w:style>
  <w:style w:type="paragraph" w:styleId="Heading2">
    <w:name w:val="heading 2"/>
    <w:basedOn w:val="Normal"/>
    <w:next w:val="Normal"/>
    <w:qFormat/>
    <w:pPr>
      <w:keepNext/>
      <w:jc w:val="center"/>
      <w:outlineLvl w:val="1"/>
    </w:pPr>
    <w:rPr>
      <w:rFonts w:ascii="Arial Black" w:hAnsi="Arial Black" w:cs="Arial"/>
      <w:sz w:val="32"/>
    </w:rPr>
  </w:style>
  <w:style w:type="paragraph" w:styleId="Heading3">
    <w:name w:val="heading 3"/>
    <w:basedOn w:val="Normal"/>
    <w:next w:val="Normal"/>
    <w:qFormat/>
    <w:pPr>
      <w:keepNext/>
      <w:jc w:val="right"/>
      <w:outlineLvl w:val="2"/>
    </w:pPr>
    <w:rPr>
      <w:b/>
      <w:bCs/>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rFonts w:ascii="Arial" w:hAnsi="Arial" w:cs="Arial"/>
      <w:sz w:val="32"/>
    </w:rPr>
  </w:style>
  <w:style w:type="paragraph" w:styleId="Heading6">
    <w:name w:val="heading 6"/>
    <w:basedOn w:val="Normal"/>
    <w:next w:val="Normal"/>
    <w:qFormat/>
    <w:pPr>
      <w:keepNext/>
      <w:outlineLvl w:val="5"/>
    </w:pPr>
    <w:rPr>
      <w:rFonts w:ascii="Arial" w:hAnsi="Arial" w:cs="Arial"/>
      <w:b/>
      <w:bCs/>
      <w:sz w:val="32"/>
    </w:rPr>
  </w:style>
  <w:style w:type="paragraph" w:styleId="Heading7">
    <w:name w:val="heading 7"/>
    <w:basedOn w:val="Normal"/>
    <w:next w:val="Normal"/>
    <w:qFormat/>
    <w:pPr>
      <w:keepNext/>
      <w:jc w:val="center"/>
      <w:outlineLvl w:val="6"/>
    </w:pPr>
    <w:rPr>
      <w:rFonts w:ascii="Arial Black" w:hAnsi="Arial Black" w:cs="Arial"/>
      <w:color w:val="FF9900"/>
      <w:sz w:val="32"/>
    </w:rPr>
  </w:style>
  <w:style w:type="paragraph" w:styleId="Heading8">
    <w:name w:val="heading 8"/>
    <w:basedOn w:val="Normal"/>
    <w:next w:val="Normal"/>
    <w:qFormat/>
    <w:pPr>
      <w:keepNext/>
      <w:outlineLvl w:val="7"/>
    </w:pPr>
    <w:rPr>
      <w:rFonts w:ascii="Arial" w:hAnsi="Arial" w:cs="Arial"/>
      <w:b/>
      <w:bCs/>
      <w:sz w:val="26"/>
    </w:rPr>
  </w:style>
  <w:style w:type="paragraph" w:styleId="Heading9">
    <w:name w:val="heading 9"/>
    <w:basedOn w:val="Normal"/>
    <w:next w:val="Normal"/>
    <w:qFormat/>
    <w:pPr>
      <w:keepNext/>
      <w:outlineLvl w:val="8"/>
    </w:pPr>
    <w:rPr>
      <w:rFonts w:ascii="Arial" w:hAnsi="Arial" w:cs="Arial"/>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1080"/>
    </w:pPr>
    <w:rPr>
      <w:rFonts w:ascii="Arial" w:hAnsi="Arial" w:cs="Arial"/>
      <w:i/>
      <w:iCs/>
      <w:sz w:val="22"/>
    </w:rPr>
  </w:style>
  <w:style w:type="paragraph" w:styleId="BodyTextIndent2">
    <w:name w:val="Body Text Indent 2"/>
    <w:basedOn w:val="Normal"/>
    <w:semiHidden/>
    <w:pPr>
      <w:ind w:left="432"/>
    </w:pPr>
    <w:rPr>
      <w:rFonts w:ascii="Arial" w:hAnsi="Arial" w:cs="Arial"/>
      <w:i/>
      <w:iCs/>
      <w:sz w:val="22"/>
    </w:rPr>
  </w:style>
  <w:style w:type="paragraph" w:styleId="BodyTextIndent3">
    <w:name w:val="Body Text Indent 3"/>
    <w:basedOn w:val="Normal"/>
    <w:semiHidden/>
    <w:pPr>
      <w:ind w:left="360"/>
    </w:pPr>
    <w:rPr>
      <w:rFonts w:ascii="Arial" w:hAnsi="Arial" w:cs="Arial"/>
      <w:sz w:val="22"/>
    </w:rPr>
  </w:style>
  <w:style w:type="paragraph" w:styleId="BodyText">
    <w:name w:val="Body Text"/>
    <w:basedOn w:val="Normal"/>
    <w:semiHidden/>
    <w:rPr>
      <w:rFonts w:ascii="Arial" w:hAnsi="Arial" w:cs="Arial"/>
      <w:i/>
      <w:iCs/>
      <w:sz w:val="22"/>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2">
    <w:name w:val="Body Text 2"/>
    <w:basedOn w:val="Normal"/>
    <w:semiHidden/>
    <w:rPr>
      <w:rFonts w:ascii="Arial Black" w:hAnsi="Arial Black"/>
      <w:sz w:val="64"/>
    </w:rPr>
  </w:style>
  <w:style w:type="paragraph" w:styleId="FootnoteText">
    <w:name w:val="footnote text"/>
    <w:basedOn w:val="Normal"/>
    <w:link w:val="FootnoteTextChar"/>
    <w:uiPriority w:val="99"/>
    <w:rPr>
      <w:sz w:val="20"/>
      <w:szCs w:val="20"/>
    </w:rPr>
  </w:style>
  <w:style w:type="character" w:styleId="FootnoteReference">
    <w:name w:val="footnote reference"/>
    <w:uiPriority w:val="99"/>
    <w:rPr>
      <w:vertAlign w:val="superscript"/>
    </w:rPr>
  </w:style>
  <w:style w:type="paragraph" w:styleId="BodyText3">
    <w:name w:val="Body Text 3"/>
    <w:basedOn w:val="Normal"/>
    <w:semiHidden/>
    <w:rPr>
      <w:rFonts w:ascii="Arial" w:hAnsi="Arial" w:cs="Arial"/>
      <w:sz w:val="22"/>
    </w:rPr>
  </w:style>
  <w:style w:type="character" w:styleId="Hyperlink">
    <w:name w:val="Hyperlink"/>
    <w:semiHidden/>
    <w:rPr>
      <w:color w:val="0000FF"/>
      <w:u w:val="single"/>
    </w:rPr>
  </w:style>
  <w:style w:type="character" w:styleId="EndnoteReference">
    <w:name w:val="endnote reference"/>
    <w:semiHidden/>
    <w:rPr>
      <w:rFonts w:cs="Times New Roman"/>
      <w:vertAlign w:val="superscript"/>
    </w:rPr>
  </w:style>
  <w:style w:type="character" w:styleId="FollowedHyperlink">
    <w:name w:val="FollowedHyperlink"/>
    <w:semiHidden/>
    <w:rPr>
      <w:color w:val="800080"/>
      <w:u w:val="single"/>
    </w:rPr>
  </w:style>
  <w:style w:type="paragraph" w:styleId="ListParagraph">
    <w:name w:val="List Paragraph"/>
    <w:basedOn w:val="Normal"/>
    <w:qFormat/>
  </w:style>
  <w:style w:type="character" w:styleId="Strong">
    <w:name w:val="Strong"/>
    <w:qFormat/>
    <w:rPr>
      <w:b/>
      <w:bCs/>
    </w:rPr>
  </w:style>
  <w:style w:type="character" w:styleId="PageNumber">
    <w:name w:val="page number"/>
    <w:basedOn w:val="DefaultParagraphFont"/>
    <w:semiHidden/>
  </w:style>
  <w:style w:type="paragraph" w:styleId="TOC1">
    <w:name w:val="toc 1"/>
    <w:basedOn w:val="Normal"/>
    <w:next w:val="Normal"/>
    <w:autoRedefine/>
    <w:semiHidden/>
    <w:pPr>
      <w:spacing w:before="240"/>
    </w:pPr>
    <w:rPr>
      <w:rFonts w:ascii="Arial" w:hAnsi="Arial" w:cs="Arial"/>
      <w:bCs/>
    </w:rPr>
  </w:style>
  <w:style w:type="paragraph" w:styleId="TOC2">
    <w:name w:val="toc 2"/>
    <w:basedOn w:val="Normal"/>
    <w:next w:val="Normal"/>
    <w:autoRedefine/>
    <w:semiHidden/>
    <w:pPr>
      <w:spacing w:before="240"/>
    </w:pPr>
    <w:rPr>
      <w:b/>
      <w:bCs/>
    </w:rPr>
  </w:style>
  <w:style w:type="paragraph" w:styleId="TOC3">
    <w:name w:val="toc 3"/>
    <w:basedOn w:val="Normal"/>
    <w:next w:val="Normal"/>
    <w:autoRedefine/>
    <w:semiHidden/>
    <w:pPr>
      <w:ind w:left="240"/>
    </w:pPr>
  </w:style>
  <w:style w:type="paragraph" w:styleId="TOC4">
    <w:name w:val="toc 4"/>
    <w:basedOn w:val="Normal"/>
    <w:next w:val="Normal"/>
    <w:autoRedefine/>
    <w:semiHidden/>
    <w:pPr>
      <w:ind w:left="480"/>
    </w:pPr>
  </w:style>
  <w:style w:type="paragraph" w:styleId="TOC5">
    <w:name w:val="toc 5"/>
    <w:basedOn w:val="Normal"/>
    <w:next w:val="Normal"/>
    <w:autoRedefine/>
    <w:semiHidden/>
    <w:pPr>
      <w:ind w:left="720"/>
    </w:pPr>
  </w:style>
  <w:style w:type="paragraph" w:styleId="TOC6">
    <w:name w:val="toc 6"/>
    <w:basedOn w:val="Normal"/>
    <w:next w:val="Normal"/>
    <w:autoRedefine/>
    <w:semiHidden/>
    <w:pPr>
      <w:ind w:left="96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40"/>
    </w:pPr>
  </w:style>
  <w:style w:type="paragraph" w:styleId="TOC9">
    <w:name w:val="toc 9"/>
    <w:basedOn w:val="Normal"/>
    <w:next w:val="Normal"/>
    <w:autoRedefine/>
    <w:semiHidden/>
    <w:pPr>
      <w:ind w:left="1680"/>
    </w:pPr>
  </w:style>
  <w:style w:type="paragraph" w:styleId="ListNumber">
    <w:name w:val="List Number"/>
    <w:basedOn w:val="Normal"/>
    <w:rsid w:val="00762A57"/>
    <w:pPr>
      <w:numPr>
        <w:numId w:val="37"/>
      </w:numPr>
      <w:ind w:left="0" w:firstLine="0"/>
      <w:jc w:val="both"/>
    </w:pPr>
    <w:rPr>
      <w:rFonts w:ascii="Arial" w:hAnsi="Arial" w:cs="Arial"/>
      <w:lang w:val="en-GB"/>
    </w:rPr>
  </w:style>
  <w:style w:type="character" w:styleId="HTMLCite">
    <w:name w:val="HTML Cite"/>
    <w:uiPriority w:val="99"/>
    <w:semiHidden/>
    <w:unhideWhenUsed/>
    <w:rsid w:val="009417F6"/>
    <w:rPr>
      <w:i/>
      <w:iCs/>
    </w:rPr>
  </w:style>
  <w:style w:type="character" w:customStyle="1" w:styleId="FootnoteTextChar">
    <w:name w:val="Footnote Text Char"/>
    <w:link w:val="FootnoteText"/>
    <w:uiPriority w:val="99"/>
    <w:rsid w:val="00367C26"/>
    <w:rPr>
      <w:lang w:val="en-US" w:eastAsia="en-US"/>
    </w:rPr>
  </w:style>
  <w:style w:type="character" w:styleId="IntenseEmphasis">
    <w:name w:val="Intense Emphasis"/>
    <w:qFormat/>
    <w:rsid w:val="00367C26"/>
    <w:rPr>
      <w:b/>
      <w:bCs/>
      <w:i/>
      <w:iCs/>
      <w:color w:val="4F81BD"/>
    </w:rPr>
  </w:style>
  <w:style w:type="paragraph" w:customStyle="1" w:styleId="Default">
    <w:name w:val="Default"/>
    <w:rsid w:val="00367C26"/>
    <w:pPr>
      <w:autoSpaceDE w:val="0"/>
      <w:autoSpaceDN w:val="0"/>
      <w:adjustRightInd w:val="0"/>
    </w:pPr>
    <w:rPr>
      <w:rFonts w:ascii="Verdana" w:hAnsi="Verdana" w:cs="Verdana"/>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NfMKMCYFgP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org/en/pseataskforce/tools.shtml" TargetMode="External"/><Relationship Id="rId12" Type="http://schemas.openxmlformats.org/officeDocument/2006/relationships/hyperlink" Target="https://youtu.be/dwNMrY1Whx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uv3-LgpbHBQ"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w1nMzKDLj2k" TargetMode="External"/><Relationship Id="rId4" Type="http://schemas.openxmlformats.org/officeDocument/2006/relationships/webSettings" Target="webSettings.xml"/><Relationship Id="rId9" Type="http://schemas.openxmlformats.org/officeDocument/2006/relationships/hyperlink" Target="https://youtu.be/NT2l19l3rg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3154</Words>
  <Characters>17979</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Care International</vt:lpstr>
    </vt:vector>
  </TitlesOfParts>
  <Company>..</Company>
  <LinksUpToDate>false</LinksUpToDate>
  <CharactersWithSpaces>21091</CharactersWithSpaces>
  <SharedDoc>false</SharedDoc>
  <HLinks>
    <vt:vector size="36" baseType="variant">
      <vt:variant>
        <vt:i4>1507352</vt:i4>
      </vt:variant>
      <vt:variant>
        <vt:i4>15</vt:i4>
      </vt:variant>
      <vt:variant>
        <vt:i4>0</vt:i4>
      </vt:variant>
      <vt:variant>
        <vt:i4>5</vt:i4>
      </vt:variant>
      <vt:variant>
        <vt:lpwstr>https://youtu.be/dwNMrY1Whxw</vt:lpwstr>
      </vt:variant>
      <vt:variant>
        <vt:lpwstr/>
      </vt:variant>
      <vt:variant>
        <vt:i4>131144</vt:i4>
      </vt:variant>
      <vt:variant>
        <vt:i4>12</vt:i4>
      </vt:variant>
      <vt:variant>
        <vt:i4>0</vt:i4>
      </vt:variant>
      <vt:variant>
        <vt:i4>5</vt:i4>
      </vt:variant>
      <vt:variant>
        <vt:lpwstr>https://youtu.be/uv3-LgpbHBQ</vt:lpwstr>
      </vt:variant>
      <vt:variant>
        <vt:lpwstr/>
      </vt:variant>
      <vt:variant>
        <vt:i4>4653085</vt:i4>
      </vt:variant>
      <vt:variant>
        <vt:i4>9</vt:i4>
      </vt:variant>
      <vt:variant>
        <vt:i4>0</vt:i4>
      </vt:variant>
      <vt:variant>
        <vt:i4>5</vt:i4>
      </vt:variant>
      <vt:variant>
        <vt:lpwstr>https://youtu.be/w1nMzKDLj2k</vt:lpwstr>
      </vt:variant>
      <vt:variant>
        <vt:lpwstr/>
      </vt:variant>
      <vt:variant>
        <vt:i4>4653057</vt:i4>
      </vt:variant>
      <vt:variant>
        <vt:i4>6</vt:i4>
      </vt:variant>
      <vt:variant>
        <vt:i4>0</vt:i4>
      </vt:variant>
      <vt:variant>
        <vt:i4>5</vt:i4>
      </vt:variant>
      <vt:variant>
        <vt:lpwstr>https://youtu.be/NT2l19l3rgU</vt:lpwstr>
      </vt:variant>
      <vt:variant>
        <vt:lpwstr/>
      </vt:variant>
      <vt:variant>
        <vt:i4>6160396</vt:i4>
      </vt:variant>
      <vt:variant>
        <vt:i4>3</vt:i4>
      </vt:variant>
      <vt:variant>
        <vt:i4>0</vt:i4>
      </vt:variant>
      <vt:variant>
        <vt:i4>5</vt:i4>
      </vt:variant>
      <vt:variant>
        <vt:lpwstr>https://youtu.be/NfMKMCYFgPo</vt:lpwstr>
      </vt:variant>
      <vt:variant>
        <vt:lpwstr/>
      </vt:variant>
      <vt:variant>
        <vt:i4>2293871</vt:i4>
      </vt:variant>
      <vt:variant>
        <vt:i4>0</vt:i4>
      </vt:variant>
      <vt:variant>
        <vt:i4>0</vt:i4>
      </vt:variant>
      <vt:variant>
        <vt:i4>5</vt:i4>
      </vt:variant>
      <vt:variant>
        <vt:lpwstr>http://www.un.org/en/pseataskforce/tools.shtml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 International</dc:title>
  <dc:creator>OEM</dc:creator>
  <cp:lastModifiedBy>Taylor, Laura</cp:lastModifiedBy>
  <cp:revision>2</cp:revision>
  <cp:lastPrinted>2011-09-15T18:06:00Z</cp:lastPrinted>
  <dcterms:created xsi:type="dcterms:W3CDTF">2016-06-30T01:33:00Z</dcterms:created>
  <dcterms:modified xsi:type="dcterms:W3CDTF">2016-06-30T01:33:00Z</dcterms:modified>
</cp:coreProperties>
</file>